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829F">
      <w:pPr>
        <w:widowControl/>
        <w:spacing w:line="520" w:lineRule="atLeas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14:paraId="53DA3E33">
      <w:pPr>
        <w:widowControl/>
        <w:spacing w:line="520" w:lineRule="atLeast"/>
        <w:ind w:firstLine="880"/>
        <w:jc w:val="center"/>
        <w:rPr>
          <w:rFonts w:hint="eastAsia" w:ascii="黑体" w:hAnsi="黑体" w:eastAsia="黑体" w:cs="黑体"/>
          <w:sz w:val="44"/>
          <w:szCs w:val="44"/>
        </w:rPr>
      </w:pPr>
      <w:r>
        <w:rPr>
          <w:rFonts w:hint="eastAsia" w:ascii="黑体" w:hAnsi="黑体" w:eastAsia="黑体" w:cs="黑体"/>
          <w:b/>
          <w:bCs/>
          <w:color w:val="000000"/>
          <w:sz w:val="44"/>
          <w:szCs w:val="44"/>
        </w:rPr>
        <w:fldChar w:fldCharType="begin"/>
      </w:r>
      <w:r>
        <w:rPr>
          <w:rFonts w:hint="eastAsia" w:ascii="黑体" w:hAnsi="黑体" w:eastAsia="黑体" w:cs="黑体"/>
          <w:b/>
          <w:bCs/>
          <w:color w:val="000000"/>
          <w:sz w:val="44"/>
          <w:szCs w:val="44"/>
        </w:rPr>
        <w:instrText xml:space="preserve">MERGEFIELD ${page400644146.ds509943833_REP_JXJC_AGENCY_WZR_NAME}</w:instrText>
      </w:r>
      <w:r>
        <w:rPr>
          <w:rFonts w:hint="eastAsia" w:ascii="黑体" w:hAnsi="黑体" w:eastAsia="黑体" w:cs="黑体"/>
          <w:b/>
          <w:bCs/>
          <w:color w:val="000000"/>
          <w:sz w:val="44"/>
          <w:szCs w:val="44"/>
        </w:rPr>
        <w:fldChar w:fldCharType="separate"/>
      </w:r>
      <w:r>
        <w:rPr>
          <w:rFonts w:hint="eastAsia" w:ascii="黑体" w:hAnsi="黑体" w:eastAsia="黑体" w:cs="黑体"/>
          <w:b/>
          <w:bCs/>
          <w:color w:val="000000"/>
          <w:sz w:val="44"/>
          <w:szCs w:val="44"/>
        </w:rPr>
        <w:fldChar w:fldCharType="begin"/>
      </w:r>
      <w:r>
        <w:rPr>
          <w:rFonts w:hint="eastAsia" w:ascii="黑体" w:hAnsi="黑体" w:eastAsia="黑体" w:cs="黑体"/>
          <w:b/>
          <w:bCs/>
          <w:color w:val="000000"/>
          <w:sz w:val="44"/>
          <w:szCs w:val="44"/>
        </w:rPr>
        <w:instrText xml:space="preserve">MERGEFIELD ${page400644146.ds509943833_REP_JXJC_AGENCY_WZR_NAME}</w:instrText>
      </w:r>
      <w:r>
        <w:rPr>
          <w:rFonts w:hint="eastAsia" w:ascii="黑体" w:hAnsi="黑体" w:eastAsia="黑体" w:cs="黑体"/>
          <w:b/>
          <w:bCs/>
          <w:color w:val="000000"/>
          <w:sz w:val="44"/>
          <w:szCs w:val="44"/>
        </w:rPr>
        <w:fldChar w:fldCharType="separate"/>
      </w:r>
      <w:r>
        <w:rPr>
          <w:rFonts w:hint="eastAsia" w:ascii="黑体" w:hAnsi="黑体" w:eastAsia="黑体" w:cs="黑体"/>
          <w:b/>
          <w:bCs/>
          <w:color w:val="000000"/>
          <w:sz w:val="44"/>
          <w:szCs w:val="44"/>
          <w:lang w:eastAsia="zh-CN"/>
        </w:rPr>
        <w:t>弋阳县</w:t>
      </w:r>
      <w:r>
        <w:rPr>
          <w:rFonts w:hint="eastAsia" w:ascii="黑体" w:hAnsi="黑体" w:eastAsia="黑体" w:cs="黑体"/>
          <w:b/>
          <w:bCs/>
          <w:color w:val="000000"/>
          <w:sz w:val="44"/>
          <w:szCs w:val="44"/>
          <w:lang w:val="en-US" w:eastAsia="zh-CN"/>
        </w:rPr>
        <w:t>住房和城乡建设</w:t>
      </w:r>
      <w:r>
        <w:rPr>
          <w:rFonts w:hint="eastAsia" w:ascii="黑体" w:hAnsi="黑体" w:eastAsia="黑体" w:cs="黑体"/>
          <w:b/>
          <w:bCs/>
          <w:color w:val="000000"/>
          <w:sz w:val="44"/>
          <w:szCs w:val="44"/>
          <w:lang w:eastAsia="zh-CN"/>
        </w:rPr>
        <w:t>局</w:t>
      </w:r>
      <w:r>
        <w:rPr>
          <w:rFonts w:hint="eastAsia" w:ascii="黑体" w:hAnsi="黑体" w:eastAsia="黑体" w:cs="黑体"/>
          <w:sz w:val="44"/>
          <w:szCs w:val="44"/>
        </w:rPr>
        <w:fldChar w:fldCharType="end"/>
      </w:r>
      <w:r>
        <w:rPr>
          <w:rFonts w:hint="eastAsia" w:ascii="黑体" w:hAnsi="黑体" w:eastAsia="黑体" w:cs="黑体"/>
          <w:sz w:val="44"/>
          <w:szCs w:val="44"/>
        </w:rPr>
        <w:fldChar w:fldCharType="end"/>
      </w:r>
    </w:p>
    <w:p w14:paraId="462AB0E9">
      <w:pPr>
        <w:widowControl/>
        <w:spacing w:line="520" w:lineRule="atLeast"/>
        <w:ind w:firstLine="880"/>
        <w:jc w:val="center"/>
        <w:rPr>
          <w:rFonts w:ascii="黑体" w:hAnsi="黑体" w:eastAsia="黑体" w:cs="Times New Roman"/>
          <w:b/>
          <w:bCs/>
          <w:color w:val="000000"/>
          <w:kern w:val="0"/>
          <w:sz w:val="44"/>
          <w:szCs w:val="44"/>
        </w:rPr>
      </w:pPr>
      <w:r>
        <w:rPr>
          <w:rFonts w:hint="eastAsia" w:ascii="黑体" w:hAnsi="黑体" w:eastAsia="黑体" w:cs="Times New Roman"/>
          <w:b/>
          <w:bCs/>
          <w:color w:val="000000"/>
          <w:kern w:val="0"/>
          <w:sz w:val="44"/>
          <w:szCs w:val="44"/>
          <w:lang w:eastAsia="zh-CN"/>
        </w:rPr>
        <w:t>202</w:t>
      </w:r>
      <w:r>
        <w:rPr>
          <w:rFonts w:hint="eastAsia" w:ascii="黑体" w:hAnsi="黑体" w:eastAsia="黑体" w:cs="Times New Roman"/>
          <w:b/>
          <w:bCs/>
          <w:color w:val="000000"/>
          <w:kern w:val="0"/>
          <w:sz w:val="44"/>
          <w:szCs w:val="44"/>
          <w:lang w:val="en-US" w:eastAsia="zh-CN"/>
        </w:rPr>
        <w:t>5</w:t>
      </w:r>
      <w:r>
        <w:rPr>
          <w:rFonts w:hint="eastAsia" w:ascii="黑体" w:hAnsi="黑体" w:eastAsia="黑体" w:cs="Times New Roman"/>
          <w:b/>
          <w:bCs/>
          <w:color w:val="000000"/>
          <w:kern w:val="0"/>
          <w:sz w:val="44"/>
          <w:szCs w:val="44"/>
        </w:rPr>
        <w:t>年</w:t>
      </w:r>
      <w:r>
        <w:rPr>
          <w:rFonts w:hint="eastAsia" w:ascii="黑体" w:hAnsi="黑体" w:eastAsia="黑体" w:cs="Times New Roman"/>
          <w:b/>
          <w:bCs/>
          <w:color w:val="000000"/>
          <w:kern w:val="0"/>
          <w:sz w:val="44"/>
          <w:szCs w:val="44"/>
          <w:lang w:val="en-US" w:eastAsia="zh-CN"/>
        </w:rPr>
        <w:t>部门</w:t>
      </w:r>
      <w:r>
        <w:rPr>
          <w:rFonts w:hint="eastAsia" w:ascii="黑体" w:hAnsi="黑体" w:eastAsia="黑体" w:cs="Times New Roman"/>
          <w:b/>
          <w:bCs/>
          <w:color w:val="000000"/>
          <w:kern w:val="0"/>
          <w:sz w:val="44"/>
          <w:szCs w:val="44"/>
        </w:rPr>
        <w:t>预算</w:t>
      </w:r>
    </w:p>
    <w:p w14:paraId="13F83E3E">
      <w:pPr>
        <w:pStyle w:val="13"/>
        <w:spacing w:line="600" w:lineRule="atLeast"/>
        <w:jc w:val="center"/>
        <w:rPr>
          <w:rFonts w:ascii="黑体" w:hAnsi="黑体" w:eastAsia="黑体"/>
          <w:color w:val="000000"/>
          <w:sz w:val="32"/>
          <w:szCs w:val="32"/>
        </w:rPr>
      </w:pPr>
    </w:p>
    <w:p w14:paraId="372F90F6">
      <w:pPr>
        <w:pStyle w:val="13"/>
        <w:spacing w:line="600" w:lineRule="atLeast"/>
        <w:jc w:val="center"/>
        <w:rPr>
          <w:rFonts w:ascii="黑体" w:hAnsi="黑体" w:eastAsia="黑体"/>
          <w:color w:val="000000"/>
          <w:sz w:val="32"/>
          <w:szCs w:val="32"/>
        </w:rPr>
      </w:pPr>
      <w:r>
        <w:rPr>
          <w:rFonts w:hint="eastAsia" w:ascii="黑体" w:hAnsi="黑体" w:eastAsia="黑体"/>
          <w:color w:val="000000"/>
          <w:sz w:val="32"/>
          <w:szCs w:val="32"/>
        </w:rPr>
        <w:t>目    录</w:t>
      </w:r>
    </w:p>
    <w:p w14:paraId="367C2277">
      <w:pPr>
        <w:pStyle w:val="13"/>
        <w:rPr>
          <w:rFonts w:ascii="宋体" w:hAnsi="宋体"/>
          <w:color w:val="000000"/>
        </w:rPr>
      </w:pPr>
    </w:p>
    <w:p w14:paraId="0959FBA6">
      <w:pPr>
        <w:pStyle w:val="13"/>
        <w:tabs>
          <w:tab w:val="right" w:pos="8306"/>
        </w:tabs>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第一部分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w:t>
      </w:r>
      <w:r>
        <w:rPr>
          <w:rFonts w:hint="eastAsia" w:ascii="仿宋_GB2312" w:eastAsia="仿宋_GB2312"/>
          <w:b/>
          <w:bCs/>
          <w:color w:val="000000"/>
          <w:sz w:val="32"/>
          <w:szCs w:val="32"/>
          <w:lang w:val="en-US" w:eastAsia="zh-CN"/>
        </w:rPr>
        <w:t>住房和城乡建设</w:t>
      </w:r>
      <w:r>
        <w:rPr>
          <w:rFonts w:hint="eastAsia" w:ascii="仿宋_GB2312" w:eastAsia="仿宋_GB2312"/>
          <w:b/>
          <w:bCs/>
          <w:color w:val="000000"/>
          <w:sz w:val="32"/>
          <w:szCs w:val="32"/>
          <w:lang w:eastAsia="zh-CN"/>
        </w:rPr>
        <w:t>局</w:t>
      </w:r>
      <w:r>
        <w:fldChar w:fldCharType="end"/>
      </w:r>
      <w:r>
        <w:rPr>
          <w:rFonts w:hint="eastAsia" w:ascii="仿宋_GB2312" w:eastAsia="仿宋_GB2312"/>
          <w:b/>
          <w:bCs/>
          <w:color w:val="000000"/>
          <w:sz w:val="32"/>
          <w:szCs w:val="32"/>
        </w:rPr>
        <w:t>概况概况</w:t>
      </w:r>
      <w:r>
        <w:rPr>
          <w:rFonts w:ascii="仿宋_GB2312" w:eastAsia="仿宋_GB2312"/>
          <w:b/>
          <w:bCs/>
          <w:color w:val="000000"/>
          <w:sz w:val="32"/>
          <w:szCs w:val="32"/>
        </w:rPr>
        <w:tab/>
      </w:r>
    </w:p>
    <w:p w14:paraId="7332EFFD">
      <w:pPr>
        <w:pStyle w:val="13"/>
        <w:spacing w:line="600" w:lineRule="atLeast"/>
        <w:ind w:firstLine="1120" w:firstLineChars="35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 xml:space="preserve"> </w:t>
      </w:r>
      <w:r>
        <w:rPr>
          <w:rFonts w:ascii="Adobe 仿宋 Std R" w:hAnsi="Adobe 仿宋 Std R" w:eastAsia="Adobe 仿宋 Std R" w:cstheme="minorBidi"/>
          <w:kern w:val="2"/>
          <w:sz w:val="32"/>
          <w:szCs w:val="30"/>
        </w:rPr>
        <w:t>一、部门主要职责</w:t>
      </w:r>
    </w:p>
    <w:p w14:paraId="6F980F4F">
      <w:pPr>
        <w:pStyle w:val="13"/>
        <w:spacing w:line="600" w:lineRule="atLeast"/>
        <w:ind w:firstLine="1280" w:firstLineChars="40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w:t>
      </w:r>
      <w:r>
        <w:rPr>
          <w:rFonts w:hint="eastAsia" w:ascii="Adobe 仿宋 Std R" w:hAnsi="Adobe 仿宋 Std R" w:eastAsia="Adobe 仿宋 Std R" w:cstheme="minorBidi"/>
          <w:kern w:val="2"/>
          <w:sz w:val="32"/>
          <w:szCs w:val="30"/>
        </w:rPr>
        <w:t>机构设置及人员情况</w:t>
      </w:r>
    </w:p>
    <w:p w14:paraId="15771345">
      <w:pPr>
        <w:pStyle w:val="13"/>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第二部分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w:t>
      </w:r>
      <w:r>
        <w:rPr>
          <w:rFonts w:hint="eastAsia" w:ascii="仿宋_GB2312" w:eastAsia="仿宋_GB2312"/>
          <w:b/>
          <w:bCs/>
          <w:color w:val="000000"/>
          <w:sz w:val="32"/>
          <w:szCs w:val="32"/>
          <w:lang w:val="en-US" w:eastAsia="zh-CN"/>
        </w:rPr>
        <w:t>住房和城乡建设</w:t>
      </w:r>
      <w:r>
        <w:rPr>
          <w:rFonts w:hint="eastAsia" w:ascii="仿宋_GB2312" w:eastAsia="仿宋_GB2312"/>
          <w:b/>
          <w:bCs/>
          <w:color w:val="000000"/>
          <w:sz w:val="32"/>
          <w:szCs w:val="32"/>
          <w:lang w:eastAsia="zh-CN"/>
        </w:rPr>
        <w:t>局</w:t>
      </w:r>
      <w:r>
        <w:fldChar w:fldCharType="end"/>
      </w:r>
      <w:r>
        <w:rPr>
          <w:rFonts w:hint="eastAsia" w:ascii="仿宋_GB2312" w:eastAsia="仿宋_GB2312"/>
          <w:b/>
          <w:bCs/>
          <w:color w:val="000000"/>
          <w:sz w:val="32"/>
          <w:szCs w:val="32"/>
        </w:rPr>
        <w:t>概况</w:t>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年部门预算表</w:t>
      </w:r>
    </w:p>
    <w:p w14:paraId="0904037C">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一、《收支预算总表》</w:t>
      </w:r>
    </w:p>
    <w:p w14:paraId="5B46C46F">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二、《部门收入总表》</w:t>
      </w:r>
    </w:p>
    <w:p w14:paraId="5286A166">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三、《部门支出总表》</w:t>
      </w:r>
    </w:p>
    <w:p w14:paraId="30CD63DD">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四、《财政拨款收支总表》</w:t>
      </w:r>
    </w:p>
    <w:p w14:paraId="6205EF44">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五、《一般公共预算支出表》</w:t>
      </w:r>
    </w:p>
    <w:p w14:paraId="45806130">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六、《一般公共预算基本支出表》</w:t>
      </w:r>
    </w:p>
    <w:p w14:paraId="4B5181DD">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七、《财政拨款“三公”经费支出表》</w:t>
      </w:r>
    </w:p>
    <w:p w14:paraId="09A0DF6C">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八、《政府性基金预算支出表》</w:t>
      </w:r>
    </w:p>
    <w:p w14:paraId="2853F911">
      <w:pPr>
        <w:pStyle w:val="13"/>
        <w:tabs>
          <w:tab w:val="left" w:pos="6546"/>
        </w:tabs>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九、《</w:t>
      </w:r>
      <w:r>
        <w:rPr>
          <w:rFonts w:hint="eastAsia" w:ascii="Adobe 仿宋 Std R" w:hAnsi="Adobe 仿宋 Std R" w:eastAsia="Adobe 仿宋 Std R" w:cstheme="minorBidi"/>
          <w:kern w:val="2"/>
          <w:sz w:val="32"/>
          <w:szCs w:val="30"/>
        </w:rPr>
        <w:t>国有资本经营</w:t>
      </w:r>
      <w:r>
        <w:rPr>
          <w:rFonts w:ascii="Adobe 仿宋 Std R" w:hAnsi="Adobe 仿宋 Std R" w:eastAsia="Adobe 仿宋 Std R" w:cstheme="minorBidi"/>
          <w:kern w:val="2"/>
          <w:sz w:val="32"/>
          <w:szCs w:val="30"/>
        </w:rPr>
        <w:t>预算支出表》</w:t>
      </w:r>
      <w:r>
        <w:rPr>
          <w:rFonts w:hint="eastAsia" w:ascii="Adobe 仿宋 Std R" w:hAnsi="Adobe 仿宋 Std R" w:eastAsia="Adobe 仿宋 Std R" w:cstheme="minorBidi"/>
          <w:kern w:val="2"/>
          <w:sz w:val="32"/>
          <w:szCs w:val="30"/>
        </w:rPr>
        <w:tab/>
      </w:r>
    </w:p>
    <w:p w14:paraId="1AE3F6CB">
      <w:pPr>
        <w:pStyle w:val="13"/>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部门整体支出绩效目标表</w:t>
      </w:r>
      <w:r>
        <w:rPr>
          <w:rFonts w:ascii="Adobe 仿宋 Std R" w:hAnsi="Adobe 仿宋 Std R" w:eastAsia="Adobe 仿宋 Std R" w:cstheme="minorBidi"/>
          <w:kern w:val="2"/>
          <w:sz w:val="32"/>
          <w:szCs w:val="30"/>
        </w:rPr>
        <w:t>》</w:t>
      </w:r>
    </w:p>
    <w:p w14:paraId="58875F45">
      <w:pPr>
        <w:pStyle w:val="13"/>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十一、</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项目绩效目标表</w:t>
      </w:r>
      <w:r>
        <w:rPr>
          <w:rFonts w:ascii="Adobe 仿宋 Std R" w:hAnsi="Adobe 仿宋 Std R" w:eastAsia="Adobe 仿宋 Std R" w:cstheme="minorBidi"/>
          <w:kern w:val="2"/>
          <w:sz w:val="32"/>
          <w:szCs w:val="30"/>
        </w:rPr>
        <w:t>》</w:t>
      </w:r>
    </w:p>
    <w:p w14:paraId="7D920550">
      <w:pPr>
        <w:pStyle w:val="13"/>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第三部分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w:t>
      </w:r>
      <w:r>
        <w:rPr>
          <w:rFonts w:hint="eastAsia" w:ascii="仿宋_GB2312" w:eastAsia="仿宋_GB2312"/>
          <w:b/>
          <w:bCs/>
          <w:color w:val="000000"/>
          <w:sz w:val="32"/>
          <w:szCs w:val="32"/>
          <w:lang w:val="en-US" w:eastAsia="zh-CN"/>
        </w:rPr>
        <w:t>住房和城乡建设</w:t>
      </w:r>
      <w:r>
        <w:rPr>
          <w:rFonts w:hint="eastAsia" w:ascii="仿宋_GB2312" w:eastAsia="仿宋_GB2312"/>
          <w:b/>
          <w:bCs/>
          <w:color w:val="000000"/>
          <w:sz w:val="32"/>
          <w:szCs w:val="32"/>
          <w:lang w:eastAsia="zh-CN"/>
        </w:rPr>
        <w:t>局</w:t>
      </w:r>
      <w:r>
        <w:fldChar w:fldCharType="end"/>
      </w:r>
      <w:r>
        <w:rPr>
          <w:rFonts w:hint="eastAsia" w:ascii="仿宋_GB2312" w:eastAsia="仿宋_GB2312"/>
          <w:b/>
          <w:bCs/>
          <w:color w:val="000000"/>
          <w:sz w:val="32"/>
          <w:szCs w:val="32"/>
        </w:rPr>
        <w:t xml:space="preserve">概况 </w:t>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年部门预算情况说明</w:t>
      </w:r>
    </w:p>
    <w:p w14:paraId="5F093B9A">
      <w:pPr>
        <w:pStyle w:val="13"/>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年部门预算收支情况说明</w:t>
      </w:r>
    </w:p>
    <w:p w14:paraId="7DEF41BF">
      <w:pPr>
        <w:pStyle w:val="13"/>
        <w:spacing w:line="600" w:lineRule="atLeast"/>
        <w:ind w:firstLine="1120" w:firstLineChars="35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 xml:space="preserve"> 二、</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年“三公”经费预算情况说明</w:t>
      </w:r>
    </w:p>
    <w:p w14:paraId="6A9E3E3B">
      <w:pPr>
        <w:pStyle w:val="13"/>
        <w:numPr>
          <w:ilvl w:val="0"/>
          <w:numId w:val="1"/>
        </w:numPr>
        <w:spacing w:line="600" w:lineRule="atLeast"/>
        <w:jc w:val="left"/>
        <w:rPr>
          <w:rFonts w:hint="eastAsia" w:ascii="仿宋_GB2312" w:eastAsia="仿宋_GB2312"/>
          <w:b/>
          <w:bCs/>
          <w:color w:val="000000"/>
          <w:sz w:val="32"/>
          <w:szCs w:val="32"/>
        </w:rPr>
      </w:pPr>
      <w:r>
        <w:rPr>
          <w:rFonts w:hint="eastAsia" w:ascii="仿宋_GB2312" w:eastAsia="仿宋_GB2312"/>
          <w:b/>
          <w:bCs/>
          <w:color w:val="000000"/>
          <w:sz w:val="32"/>
          <w:szCs w:val="32"/>
        </w:rPr>
        <w:t xml:space="preserve"> 名词解释</w:t>
      </w:r>
    </w:p>
    <w:p w14:paraId="288EB69B">
      <w:pPr>
        <w:pStyle w:val="13"/>
        <w:widowControl/>
        <w:numPr>
          <w:ilvl w:val="0"/>
          <w:numId w:val="0"/>
        </w:numPr>
        <w:spacing w:line="600" w:lineRule="atLeast"/>
        <w:jc w:val="left"/>
        <w:rPr>
          <w:rFonts w:hint="eastAsia" w:ascii="仿宋_GB2312" w:eastAsia="仿宋_GB2312"/>
          <w:b/>
          <w:bCs/>
          <w:color w:val="000000"/>
          <w:sz w:val="32"/>
          <w:szCs w:val="32"/>
        </w:rPr>
      </w:pPr>
    </w:p>
    <w:p w14:paraId="47C2F862">
      <w:pPr>
        <w:widowControl/>
        <w:spacing w:line="580" w:lineRule="exact"/>
        <w:ind w:firstLine="321" w:firstLineChars="100"/>
        <w:jc w:val="both"/>
        <w:rPr>
          <w:rFonts w:ascii="仿宋_GB2312" w:eastAsia="仿宋_GB2312"/>
          <w:b/>
          <w:sz w:val="32"/>
          <w:szCs w:val="30"/>
        </w:rPr>
      </w:pPr>
      <w:r>
        <w:rPr>
          <w:rFonts w:hint="eastAsia" w:ascii="仿宋_GB2312" w:eastAsia="仿宋_GB2312"/>
          <w:b/>
          <w:sz w:val="32"/>
          <w:szCs w:val="30"/>
        </w:rPr>
        <w:t xml:space="preserve">第一部分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bCs/>
          <w:color w:val="000000"/>
          <w:sz w:val="32"/>
          <w:szCs w:val="32"/>
        </w:rPr>
        <w:t xml:space="preserve">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w:t>
      </w:r>
      <w:r>
        <w:rPr>
          <w:rFonts w:hint="eastAsia" w:ascii="仿宋_GB2312" w:eastAsia="仿宋_GB2312"/>
          <w:b/>
          <w:bCs/>
          <w:color w:val="000000"/>
          <w:sz w:val="32"/>
          <w:szCs w:val="32"/>
          <w:lang w:val="en-US" w:eastAsia="zh-CN"/>
        </w:rPr>
        <w:t>住房和城乡建设</w:t>
      </w:r>
      <w:r>
        <w:rPr>
          <w:rFonts w:hint="eastAsia" w:ascii="仿宋_GB2312" w:eastAsia="仿宋_GB2312"/>
          <w:b/>
          <w:bCs/>
          <w:color w:val="000000"/>
          <w:sz w:val="32"/>
          <w:szCs w:val="32"/>
          <w:lang w:eastAsia="zh-CN"/>
        </w:rPr>
        <w:t>局</w:t>
      </w:r>
      <w:r>
        <w:fldChar w:fldCharType="end"/>
      </w:r>
      <w:r>
        <w:rPr>
          <w:rFonts w:hint="eastAsia" w:ascii="仿宋_GB2312" w:eastAsia="仿宋_GB2312"/>
          <w:b/>
          <w:bCs/>
          <w:color w:val="000000"/>
          <w:sz w:val="32"/>
          <w:szCs w:val="32"/>
        </w:rPr>
        <w:t>概况</w:t>
      </w:r>
      <w:r>
        <w:rPr>
          <w:rFonts w:hint="eastAsia" w:ascii="仿宋_GB2312" w:eastAsia="仿宋_GB2312"/>
          <w:b/>
          <w:sz w:val="32"/>
          <w:szCs w:val="30"/>
          <w:lang w:eastAsia="zh-CN"/>
        </w:rPr>
        <w:t>局</w:t>
      </w:r>
      <w:r>
        <w:fldChar w:fldCharType="end"/>
      </w:r>
      <w:r>
        <w:rPr>
          <w:rFonts w:hint="eastAsia" w:ascii="仿宋_GB2312" w:eastAsia="仿宋_GB2312"/>
          <w:b/>
          <w:sz w:val="32"/>
          <w:szCs w:val="30"/>
        </w:rPr>
        <w:t>概况</w:t>
      </w:r>
    </w:p>
    <w:p w14:paraId="2062D82B">
      <w:pPr>
        <w:widowControl/>
        <w:spacing w:line="580" w:lineRule="exact"/>
        <w:jc w:val="left"/>
        <w:rPr>
          <w:rFonts w:asciiTheme="minorEastAsia" w:hAnsiTheme="minorEastAsia"/>
          <w:b/>
          <w:sz w:val="36"/>
          <w:szCs w:val="36"/>
        </w:rPr>
      </w:pPr>
    </w:p>
    <w:p w14:paraId="60644A4E">
      <w:pPr>
        <w:widowControl/>
        <w:spacing w:line="580" w:lineRule="exact"/>
        <w:jc w:val="left"/>
        <w:rPr>
          <w:rFonts w:asciiTheme="minorEastAsia" w:hAnsiTheme="minorEastAsia"/>
          <w:b/>
          <w:sz w:val="36"/>
          <w:szCs w:val="36"/>
        </w:rPr>
      </w:pPr>
      <w:r>
        <w:rPr>
          <w:rFonts w:hint="eastAsia" w:asciiTheme="minorEastAsia" w:hAnsiTheme="minorEastAsia"/>
          <w:b/>
          <w:sz w:val="36"/>
          <w:szCs w:val="36"/>
        </w:rPr>
        <w:t>一、部门主要职责</w:t>
      </w:r>
    </w:p>
    <w:p w14:paraId="787BE38F">
      <w:pPr>
        <w:adjustRightInd w:val="0"/>
        <w:snapToGrid w:val="0"/>
        <w:spacing w:line="576" w:lineRule="exact"/>
        <w:ind w:firstLine="640"/>
        <w:rPr>
          <w:rFonts w:hint="eastAsia" w:ascii="仿宋" w:hAnsi="仿宋" w:eastAsia="仿宋" w:cs="仿宋"/>
          <w:sz w:val="32"/>
          <w:szCs w:val="32"/>
        </w:rPr>
      </w:pPr>
      <w:r>
        <w:rPr>
          <w:rFonts w:hint="eastAsia" w:ascii="仿宋" w:hAnsi="仿宋" w:eastAsia="仿宋" w:cs="仿宋"/>
          <w:sz w:val="32"/>
          <w:szCs w:val="32"/>
        </w:rPr>
        <w:t>（一）贯彻落实国家、省、市住房和城乡建设法律、法规和方针、政策。研究拟定和组织实施全县住房和城乡建设领域规章和制度；拟订全县住房和城乡建设发展战略、规划；研究提出住房和城乡建设重大政策问题建议。</w:t>
      </w:r>
    </w:p>
    <w:p w14:paraId="2FC550D9">
      <w:pPr>
        <w:adjustRightInd w:val="0"/>
        <w:snapToGrid w:val="0"/>
        <w:spacing w:line="576" w:lineRule="exact"/>
        <w:ind w:firstLine="640"/>
        <w:rPr>
          <w:rFonts w:hint="eastAsia" w:ascii="仿宋" w:hAnsi="仿宋" w:eastAsia="仿宋" w:cs="仿宋"/>
          <w:sz w:val="32"/>
          <w:szCs w:val="32"/>
        </w:rPr>
      </w:pPr>
      <w:r>
        <w:rPr>
          <w:rFonts w:hint="eastAsia" w:ascii="仿宋" w:hAnsi="仿宋" w:eastAsia="仿宋" w:cs="仿宋"/>
          <w:sz w:val="32"/>
          <w:szCs w:val="32"/>
        </w:rPr>
        <w:t>（二）承担推进住房制度改革工作责任。拟订住房政策，指导住房建设和住房制度改革，编制住房建设规划及年度计划并指导实施。</w:t>
      </w:r>
    </w:p>
    <w:p w14:paraId="452F7E23">
      <w:pPr>
        <w:pStyle w:val="5"/>
        <w:adjustRightInd w:val="0"/>
        <w:snapToGrid w:val="0"/>
        <w:spacing w:before="0" w:beforeAutospacing="0" w:after="0" w:afterAutospacing="0" w:line="576"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三）承担保障城镇低收入家庭住房责任。建立健全住房保障体系；拟订住房保障相关制度、规章并组织实施；编制住房保障发展规划和年度计划并组织实施；会同有关部门做好中央、省、市、县住房保障资金安排并监督实施。</w:t>
      </w:r>
    </w:p>
    <w:p w14:paraId="3E156527">
      <w:pPr>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承担规范房地产市场秩序、监督管理房地产市场责任。会同有关部门组织拟订房地产市场监管措施并监督执行；提出房地产业行业和产业发展规划；拟订房地产开发、房屋租赁、房地产估价与经济、房地产中介管理、国有土地房屋征收与补偿规章制度并组织实施；承担房屋产权管理并配合指导房屋登记等工作。</w:t>
      </w:r>
    </w:p>
    <w:p w14:paraId="7CE72BAA">
      <w:pPr>
        <w:pStyle w:val="5"/>
        <w:adjustRightInd w:val="0"/>
        <w:snapToGrid w:val="0"/>
        <w:spacing w:before="0" w:beforeAutospacing="0" w:after="0" w:afterAutospacing="0" w:line="576"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xml:space="preserve">（五）承担物业管理工作。拟订物业服务行业发展规划和标准，指导并管理物业服务企业经营活动；组织拟订住宅专项维修资金缴存、使用制度并监督执行；负责城镇房屋安全鉴定和室内装饰装修行业管理；协调落实私房政策，负责处理城区私有房产历史遗留问题。  </w:t>
      </w:r>
    </w:p>
    <w:p w14:paraId="73399E8D">
      <w:pPr>
        <w:adjustRightInd w:val="0"/>
        <w:snapToGrid w:val="0"/>
        <w:spacing w:line="576" w:lineRule="exact"/>
        <w:ind w:firstLine="640"/>
        <w:rPr>
          <w:rFonts w:hint="eastAsia" w:ascii="仿宋" w:hAnsi="仿宋" w:eastAsia="仿宋" w:cs="仿宋"/>
          <w:sz w:val="32"/>
          <w:szCs w:val="32"/>
        </w:rPr>
      </w:pPr>
      <w:r>
        <w:rPr>
          <w:rFonts w:hint="eastAsia" w:ascii="仿宋" w:hAnsi="仿宋" w:eastAsia="仿宋" w:cs="仿宋"/>
          <w:sz w:val="32"/>
          <w:szCs w:val="32"/>
        </w:rPr>
        <w:t>（六）负责执行科学规范工程建设标准体系。执行工程建设技术标准和定额；执行建设项目可行性研究的经济评价方法、经济参数、建设投资估算指标、建设工期定额和工程造价的管理制度；管理各类工程建设标准定额和公共服务设施（不含通信设施）建设标准的实施和工程造价计价。</w:t>
      </w:r>
    </w:p>
    <w:p w14:paraId="74CCA3A0">
      <w:pPr>
        <w:numPr>
          <w:ilvl w:val="0"/>
          <w:numId w:val="2"/>
        </w:numPr>
        <w:adjustRightInd w:val="0"/>
        <w:snapToGrid w:val="0"/>
        <w:spacing w:line="576" w:lineRule="exact"/>
        <w:ind w:firstLine="640"/>
        <w:rPr>
          <w:rFonts w:hint="eastAsia" w:ascii="仿宋" w:hAnsi="仿宋" w:eastAsia="仿宋" w:cs="仿宋"/>
          <w:sz w:val="32"/>
          <w:szCs w:val="32"/>
        </w:rPr>
      </w:pPr>
      <w:r>
        <w:rPr>
          <w:rFonts w:hint="eastAsia" w:ascii="仿宋" w:hAnsi="仿宋" w:eastAsia="仿宋" w:cs="仿宋"/>
          <w:sz w:val="32"/>
          <w:szCs w:val="32"/>
        </w:rPr>
        <w:t>指导全县建筑活动，规范建筑市场。监督建筑市场准入与清出、房屋和市政工程项目招标投标、工程监理；负责城市基础设施建设项目的监督检查；拟订勘察设计、工程建设、工程质量监督和检测、建设监理、工程造价及相关社会中介组织管理的有关政策并组织实施；组织制定全县房屋和市政工程招投标监督管理规章制度并组织实施。</w:t>
      </w:r>
    </w:p>
    <w:p w14:paraId="5AFF15C8">
      <w:pPr>
        <w:pStyle w:val="5"/>
        <w:numPr>
          <w:ilvl w:val="0"/>
          <w:numId w:val="2"/>
        </w:numPr>
        <w:adjustRightInd w:val="0"/>
        <w:snapToGrid w:val="0"/>
        <w:spacing w:before="0" w:beforeAutospacing="0" w:after="0" w:afterAutospacing="0" w:line="576" w:lineRule="exact"/>
        <w:ind w:firstLine="64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拟订城市建设的规划并组织实施。指导城市建设编制方案并组织实施；指导城市市政公用设施安全和应急管理建设；会同文物主管部门负责历史文化名城（镇、村）的保护和监督管理工作。</w:t>
      </w:r>
    </w:p>
    <w:p w14:paraId="779AF784">
      <w:pPr>
        <w:pStyle w:val="5"/>
        <w:adjustRightInd w:val="0"/>
        <w:snapToGrid w:val="0"/>
        <w:spacing w:before="0" w:beforeAutospacing="0" w:after="0" w:afterAutospacing="0" w:line="576"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（九）编制小城镇和村庄建设规划并组织实施。指导村镇建设、农村住房建设安全和危房改造规划；指导小城镇和村庄人居生态环境的改善工作；配合有关部门推进特色小镇和小城镇建设工作。</w:t>
      </w:r>
    </w:p>
    <w:p w14:paraId="0F28E2B2">
      <w:pPr>
        <w:pStyle w:val="5"/>
        <w:adjustRightInd w:val="0"/>
        <w:snapToGrid w:val="0"/>
        <w:spacing w:before="0" w:beforeAutospacing="0" w:after="0" w:afterAutospacing="0" w:line="576"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负责全县建设工程的勘察、设计、咨询行业管理工作。负责市场准入、设计方案招标投标、设计合同备案、施工图设计审查、工程勘察设计质量管理；管理全县建设工程抗震防雷设防工作；负责全县建设工程消防设计、审查和验收。</w:t>
      </w:r>
    </w:p>
    <w:p w14:paraId="042E0EA6">
      <w:pPr>
        <w:pStyle w:val="5"/>
        <w:adjustRightInd w:val="0"/>
        <w:snapToGrid w:val="0"/>
        <w:spacing w:before="0" w:beforeAutospacing="0" w:after="0" w:afterAutospacing="0" w:line="576"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（十一）承担建筑工程质量和安全监管责任。拟订建筑工程质量、建筑安全生产和竣工验收备案的规章制度并组织实施；组织或参与建筑工程重大质量、安全事故的调查处理。</w:t>
      </w:r>
    </w:p>
    <w:p w14:paraId="26BCABA6">
      <w:pPr>
        <w:pStyle w:val="5"/>
        <w:adjustRightInd w:val="0"/>
        <w:snapToGrid w:val="0"/>
        <w:spacing w:before="0" w:beforeAutospacing="0" w:after="0" w:afterAutospacing="0" w:line="576"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二）承担推进建筑节能、城镇减排责任。拟订全县住房和城乡建设科技发展规划和技术方案，组织重大科技项目攻关和成果推广，指导重大技术引进和创新，会同有关部门拟订建筑节能的规划并组织实施重大建筑节能项目。</w:t>
      </w:r>
    </w:p>
    <w:p w14:paraId="3B96B4FB">
      <w:pPr>
        <w:pStyle w:val="5"/>
        <w:adjustRightInd w:val="0"/>
        <w:snapToGrid w:val="0"/>
        <w:spacing w:before="0" w:beforeAutospacing="0" w:after="0" w:afterAutospacing="0" w:line="576"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三）负责全县住房和城乡建设行业执业资格和科技人才队伍建设的管理。指导全县住房和城乡建设行业的对外经济技术合作和外事工作，指导企业开拓国外建筑市场，发展国际工程承包和建筑劳务合作，配合有关部门做好招商引资工作。</w:t>
      </w:r>
    </w:p>
    <w:p w14:paraId="7D3BE1A8">
      <w:pPr>
        <w:pStyle w:val="5"/>
        <w:adjustRightInd w:val="0"/>
        <w:snapToGrid w:val="0"/>
        <w:spacing w:before="0" w:beforeAutospacing="0" w:after="0" w:afterAutospacing="0" w:line="576"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（十四）全面落实本部门安全生产工作职责和建筑施工安全专业委员会办公室职责，加大安全监管执法力度，加强监管的行业领域安全生产宣传教育和培训，督促有关企业全面落实安全生产主体责任。</w:t>
      </w:r>
    </w:p>
    <w:p w14:paraId="58E3B8E3">
      <w:pPr>
        <w:widowControl/>
        <w:spacing w:line="580" w:lineRule="exact"/>
        <w:ind w:firstLine="640"/>
        <w:jc w:val="left"/>
        <w:rPr>
          <w:rFonts w:ascii="Adobe 仿宋 Std R" w:hAnsi="Adobe 仿宋 Std R" w:eastAsia="Adobe 仿宋 Std R"/>
          <w:sz w:val="32"/>
          <w:szCs w:val="30"/>
        </w:rPr>
      </w:pPr>
    </w:p>
    <w:p w14:paraId="6B860B68">
      <w:pPr>
        <w:rPr>
          <w:rFonts w:hint="eastAsia" w:ascii="仿宋" w:hAnsi="仿宋" w:eastAsia="仿宋"/>
          <w:sz w:val="32"/>
          <w:szCs w:val="32"/>
          <w:u w:val="single"/>
        </w:rPr>
      </w:pPr>
      <w:r>
        <w:rPr>
          <w:rFonts w:hint="eastAsia"/>
          <w:b/>
          <w:sz w:val="36"/>
          <w:szCs w:val="36"/>
        </w:rPr>
        <w:t>二、机构设置及人员情况</w:t>
      </w:r>
    </w:p>
    <w:p w14:paraId="5284C570">
      <w:pPr>
        <w:ind w:firstLine="640" w:firstLineChars="200"/>
        <w:rPr>
          <w:rFonts w:hint="default" w:ascii="仿宋" w:hAnsi="仿宋" w:eastAsia="仿宋"/>
          <w:sz w:val="32"/>
          <w:szCs w:val="32"/>
          <w:lang w:val="en-US"/>
        </w:rPr>
      </w:pPr>
      <w:r>
        <w:rPr>
          <w:rFonts w:hint="eastAsia" w:ascii="仿宋" w:hAnsi="仿宋" w:eastAsia="仿宋"/>
          <w:sz w:val="32"/>
          <w:szCs w:val="32"/>
          <w:lang w:eastAsia="zh-CN"/>
        </w:rPr>
        <w:t>202</w:t>
      </w:r>
      <w:r>
        <w:rPr>
          <w:rFonts w:hint="eastAsia"/>
          <w:sz w:val="32"/>
          <w:szCs w:val="32"/>
          <w:lang w:val="en-US" w:eastAsia="zh-CN"/>
        </w:rPr>
        <w:t>5</w:t>
      </w:r>
      <w:r>
        <w:rPr>
          <w:rFonts w:hint="eastAsia" w:ascii="仿宋" w:hAnsi="仿宋" w:eastAsia="仿宋"/>
          <w:sz w:val="32"/>
          <w:szCs w:val="32"/>
        </w:rPr>
        <w:t>年</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Fonts w:hint="eastAsia" w:ascii="仿宋" w:hAnsi="仿宋" w:eastAsia="仿宋"/>
          <w:sz w:val="32"/>
          <w:szCs w:val="32"/>
        </w:rPr>
        <w:t>共有预算单位</w:t>
      </w:r>
      <w:r>
        <w:rPr>
          <w:rFonts w:hint="eastAsia" w:ascii="仿宋" w:hAnsi="仿宋" w:eastAsia="仿宋"/>
          <w:sz w:val="32"/>
          <w:szCs w:val="32"/>
          <w:lang w:val="en-US" w:eastAsia="zh-CN"/>
        </w:rPr>
        <w:t>1</w:t>
      </w:r>
      <w:r>
        <w:rPr>
          <w:rFonts w:ascii="仿宋" w:hAnsi="仿宋" w:eastAsia="仿宋"/>
          <w:sz w:val="32"/>
          <w:szCs w:val="32"/>
        </w:rPr>
        <w:t>个，包括</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Fonts w:hint="eastAsia" w:ascii="仿宋" w:hAnsi="仿宋" w:eastAsia="仿宋"/>
          <w:sz w:val="32"/>
          <w:szCs w:val="32"/>
          <w:lang w:val="en-US" w:eastAsia="zh-CN"/>
        </w:rPr>
        <w:t>一级单位。</w:t>
      </w:r>
    </w:p>
    <w:p w14:paraId="51F7A829">
      <w:pPr>
        <w:pStyle w:val="2"/>
        <w:spacing w:before="188" w:line="370" w:lineRule="auto"/>
        <w:ind w:left="71" w:firstLine="629"/>
        <w:rPr>
          <w:rFonts w:ascii="仿宋_GB2312" w:eastAsia="仿宋_GB2312"/>
          <w:b/>
          <w:szCs w:val="30"/>
        </w:rPr>
      </w:pPr>
      <w:r>
        <w:rPr>
          <w:spacing w:val="8"/>
          <w:sz w:val="31"/>
          <w:szCs w:val="31"/>
        </w:rPr>
        <w:t>编制人数小计：</w:t>
      </w:r>
      <w:r>
        <w:rPr>
          <w:rFonts w:hint="eastAsia"/>
          <w:spacing w:val="8"/>
          <w:sz w:val="31"/>
          <w:szCs w:val="31"/>
          <w:lang w:val="en-US" w:eastAsia="zh-CN"/>
        </w:rPr>
        <w:t>20人。</w:t>
      </w:r>
      <w:r>
        <w:rPr>
          <w:spacing w:val="8"/>
          <w:sz w:val="31"/>
          <w:szCs w:val="31"/>
        </w:rPr>
        <w:t>其中：行政编制人数</w:t>
      </w:r>
      <w:r>
        <w:rPr>
          <w:spacing w:val="4"/>
          <w:sz w:val="31"/>
          <w:szCs w:val="31"/>
        </w:rPr>
        <w:t xml:space="preserve"> </w:t>
      </w:r>
      <w:r>
        <w:rPr>
          <w:rFonts w:hint="eastAsia"/>
          <w:spacing w:val="4"/>
          <w:sz w:val="31"/>
          <w:szCs w:val="31"/>
          <w:lang w:val="en-US" w:eastAsia="zh-CN"/>
        </w:rPr>
        <w:t>12</w:t>
      </w:r>
      <w:r>
        <w:rPr>
          <w:spacing w:val="4"/>
          <w:sz w:val="31"/>
          <w:szCs w:val="31"/>
        </w:rPr>
        <w:t xml:space="preserve"> </w:t>
      </w:r>
      <w:r>
        <w:rPr>
          <w:spacing w:val="8"/>
          <w:sz w:val="31"/>
          <w:szCs w:val="31"/>
        </w:rPr>
        <w:t>人，全部补助事</w:t>
      </w:r>
      <w:r>
        <w:rPr>
          <w:spacing w:val="3"/>
          <w:sz w:val="31"/>
          <w:szCs w:val="31"/>
        </w:rPr>
        <w:t>业编制人数</w:t>
      </w:r>
      <w:r>
        <w:rPr>
          <w:rFonts w:hint="eastAsia"/>
          <w:spacing w:val="3"/>
          <w:sz w:val="31"/>
          <w:szCs w:val="31"/>
          <w:lang w:val="en-US" w:eastAsia="zh-CN"/>
        </w:rPr>
        <w:t>8</w:t>
      </w:r>
      <w:r>
        <w:rPr>
          <w:spacing w:val="3"/>
          <w:sz w:val="31"/>
          <w:szCs w:val="31"/>
        </w:rPr>
        <w:t xml:space="preserve">人，部分补助事业编制人数 </w:t>
      </w:r>
      <w:r>
        <w:rPr>
          <w:rFonts w:hint="eastAsia"/>
          <w:spacing w:val="3"/>
          <w:sz w:val="31"/>
          <w:szCs w:val="31"/>
          <w:lang w:val="en-US" w:eastAsia="zh-CN"/>
        </w:rPr>
        <w:t>21</w:t>
      </w:r>
      <w:r>
        <w:rPr>
          <w:spacing w:val="3"/>
          <w:sz w:val="31"/>
          <w:szCs w:val="31"/>
        </w:rPr>
        <w:t xml:space="preserve"> 人。</w:t>
      </w:r>
      <w:r>
        <w:rPr>
          <w:spacing w:val="2"/>
          <w:sz w:val="31"/>
          <w:szCs w:val="31"/>
        </w:rPr>
        <w:t xml:space="preserve">实有人数 </w:t>
      </w:r>
      <w:r>
        <w:rPr>
          <w:rFonts w:hint="eastAsia"/>
          <w:spacing w:val="2"/>
          <w:sz w:val="31"/>
          <w:szCs w:val="31"/>
          <w:lang w:val="en-US" w:eastAsia="zh-CN"/>
        </w:rPr>
        <w:t>72</w:t>
      </w:r>
      <w:r>
        <w:rPr>
          <w:spacing w:val="2"/>
          <w:sz w:val="31"/>
          <w:szCs w:val="31"/>
        </w:rPr>
        <w:t xml:space="preserve"> 人，</w:t>
      </w:r>
      <w:r>
        <w:rPr>
          <w:sz w:val="31"/>
          <w:szCs w:val="31"/>
        </w:rPr>
        <w:t xml:space="preserve"> </w:t>
      </w:r>
      <w:r>
        <w:rPr>
          <w:spacing w:val="-4"/>
          <w:sz w:val="31"/>
          <w:szCs w:val="31"/>
        </w:rPr>
        <w:t xml:space="preserve">其中：在职人数 </w:t>
      </w:r>
      <w:r>
        <w:rPr>
          <w:rFonts w:hint="eastAsia"/>
          <w:spacing w:val="-4"/>
          <w:sz w:val="31"/>
          <w:szCs w:val="31"/>
          <w:lang w:val="en-US" w:eastAsia="zh-CN"/>
        </w:rPr>
        <w:t>41</w:t>
      </w:r>
      <w:r>
        <w:rPr>
          <w:spacing w:val="-4"/>
          <w:sz w:val="31"/>
          <w:szCs w:val="31"/>
        </w:rPr>
        <w:t xml:space="preserve"> 人，行政在职人数 </w:t>
      </w:r>
      <w:r>
        <w:rPr>
          <w:rFonts w:hint="eastAsia"/>
          <w:spacing w:val="-4"/>
          <w:sz w:val="31"/>
          <w:szCs w:val="31"/>
          <w:lang w:val="en-US" w:eastAsia="zh-CN"/>
        </w:rPr>
        <w:t>12</w:t>
      </w:r>
      <w:r>
        <w:rPr>
          <w:spacing w:val="-4"/>
          <w:sz w:val="31"/>
          <w:szCs w:val="31"/>
        </w:rPr>
        <w:t xml:space="preserve"> </w:t>
      </w:r>
      <w:bookmarkStart w:id="0" w:name="_GoBack"/>
      <w:bookmarkEnd w:id="0"/>
      <w:r>
        <w:rPr>
          <w:spacing w:val="-4"/>
          <w:sz w:val="31"/>
          <w:szCs w:val="31"/>
        </w:rPr>
        <w:t xml:space="preserve">人，全部补助事业在职人数 </w:t>
      </w:r>
      <w:r>
        <w:rPr>
          <w:rFonts w:hint="eastAsia"/>
          <w:spacing w:val="-4"/>
          <w:sz w:val="31"/>
          <w:szCs w:val="31"/>
          <w:lang w:val="en-US" w:eastAsia="zh-CN"/>
        </w:rPr>
        <w:t>8</w:t>
      </w:r>
      <w:r>
        <w:rPr>
          <w:spacing w:val="-4"/>
          <w:sz w:val="31"/>
          <w:szCs w:val="31"/>
        </w:rPr>
        <w:t xml:space="preserve"> 人，部分补助事业在职人数</w:t>
      </w:r>
      <w:r>
        <w:rPr>
          <w:rFonts w:hint="eastAsia"/>
          <w:spacing w:val="-4"/>
          <w:sz w:val="31"/>
          <w:szCs w:val="31"/>
          <w:lang w:val="en-US" w:eastAsia="zh-CN"/>
        </w:rPr>
        <w:t>21</w:t>
      </w:r>
      <w:r>
        <w:rPr>
          <w:spacing w:val="-4"/>
          <w:sz w:val="31"/>
          <w:szCs w:val="31"/>
        </w:rPr>
        <w:t>人。离休</w:t>
      </w:r>
      <w:r>
        <w:rPr>
          <w:spacing w:val="-5"/>
          <w:sz w:val="31"/>
          <w:szCs w:val="31"/>
        </w:rPr>
        <w:t>人数</w:t>
      </w:r>
      <w:r>
        <w:rPr>
          <w:spacing w:val="10"/>
          <w:sz w:val="31"/>
          <w:szCs w:val="31"/>
        </w:rPr>
        <w:t xml:space="preserve"> </w:t>
      </w:r>
      <w:r>
        <w:rPr>
          <w:rFonts w:hint="eastAsia"/>
          <w:spacing w:val="10"/>
          <w:sz w:val="31"/>
          <w:szCs w:val="31"/>
          <w:lang w:val="en-US" w:eastAsia="zh-CN"/>
        </w:rPr>
        <w:t>0</w:t>
      </w:r>
      <w:r>
        <w:rPr>
          <w:spacing w:val="10"/>
          <w:sz w:val="31"/>
          <w:szCs w:val="31"/>
        </w:rPr>
        <w:t xml:space="preserve"> </w:t>
      </w:r>
      <w:r>
        <w:rPr>
          <w:spacing w:val="-5"/>
          <w:sz w:val="31"/>
          <w:szCs w:val="31"/>
        </w:rPr>
        <w:t>人，退休</w:t>
      </w:r>
      <w:r>
        <w:rPr>
          <w:spacing w:val="-11"/>
          <w:sz w:val="31"/>
          <w:szCs w:val="31"/>
        </w:rPr>
        <w:t>人数</w:t>
      </w:r>
      <w:r>
        <w:rPr>
          <w:spacing w:val="14"/>
          <w:sz w:val="31"/>
          <w:szCs w:val="31"/>
        </w:rPr>
        <w:t xml:space="preserve"> </w:t>
      </w:r>
      <w:r>
        <w:rPr>
          <w:rFonts w:hint="eastAsia"/>
          <w:spacing w:val="14"/>
          <w:sz w:val="31"/>
          <w:szCs w:val="31"/>
          <w:lang w:val="en-US" w:eastAsia="zh-CN"/>
        </w:rPr>
        <w:t>29</w:t>
      </w:r>
      <w:r>
        <w:rPr>
          <w:spacing w:val="14"/>
          <w:sz w:val="31"/>
          <w:szCs w:val="31"/>
        </w:rPr>
        <w:t xml:space="preserve"> </w:t>
      </w:r>
      <w:r>
        <w:rPr>
          <w:spacing w:val="-11"/>
          <w:sz w:val="31"/>
          <w:szCs w:val="31"/>
        </w:rPr>
        <w:t xml:space="preserve">人，遗属人数 </w:t>
      </w:r>
      <w:r>
        <w:rPr>
          <w:rFonts w:hint="eastAsia"/>
          <w:spacing w:val="-11"/>
          <w:sz w:val="31"/>
          <w:szCs w:val="31"/>
          <w:lang w:val="en-US" w:eastAsia="zh-CN"/>
        </w:rPr>
        <w:t>2</w:t>
      </w:r>
      <w:r>
        <w:rPr>
          <w:spacing w:val="-11"/>
          <w:sz w:val="31"/>
          <w:szCs w:val="31"/>
        </w:rPr>
        <w:t xml:space="preserve"> 人。</w:t>
      </w:r>
    </w:p>
    <w:p w14:paraId="758E492F">
      <w:pPr>
        <w:widowControl/>
        <w:numPr>
          <w:ilvl w:val="0"/>
          <w:numId w:val="3"/>
        </w:numPr>
        <w:spacing w:line="580" w:lineRule="exact"/>
        <w:ind w:firstLine="643" w:firstLineChars="200"/>
        <w:jc w:val="both"/>
        <w:rPr>
          <w:rFonts w:hint="eastAsia" w:ascii="仿宋_GB2312" w:eastAsia="仿宋_GB2312"/>
          <w:b/>
          <w:sz w:val="32"/>
          <w:szCs w:val="30"/>
        </w:rPr>
      </w:pPr>
      <w:r>
        <w:rPr>
          <w:rFonts w:hint="eastAsia" w:ascii="仿宋_GB2312" w:eastAsia="仿宋_GB2312"/>
          <w:b/>
          <w:sz w:val="32"/>
          <w:szCs w:val="30"/>
        </w:rPr>
        <w:t xml:space="preserve"> </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年部门预算表</w:t>
      </w:r>
    </w:p>
    <w:p w14:paraId="733ED741">
      <w:pPr>
        <w:widowControl/>
        <w:numPr>
          <w:ilvl w:val="0"/>
          <w:numId w:val="0"/>
        </w:numPr>
        <w:spacing w:line="240" w:lineRule="auto"/>
        <w:jc w:val="both"/>
        <w:rPr>
          <w:rFonts w:hint="default" w:ascii="仿宋_GB2312" w:eastAsia="仿宋_GB2312"/>
          <w:b/>
          <w:sz w:val="32"/>
          <w:szCs w:val="30"/>
          <w:lang w:val="en-US" w:eastAsia="zh-CN"/>
        </w:rPr>
      </w:pPr>
      <w:r>
        <w:rPr>
          <w:rFonts w:hint="eastAsia" w:ascii="仿宋_GB2312" w:eastAsia="仿宋_GB2312"/>
          <w:b/>
          <w:sz w:val="32"/>
          <w:szCs w:val="30"/>
          <w:lang w:val="en-US" w:eastAsia="zh-CN"/>
        </w:rPr>
        <w:t xml:space="preserve">    </w:t>
      </w:r>
      <w:r>
        <w:rPr>
          <w:rFonts w:hint="eastAsia" w:ascii="仿宋_GB2312" w:eastAsia="仿宋_GB2312"/>
          <w:b/>
          <w:sz w:val="32"/>
          <w:szCs w:val="30"/>
          <w:lang w:val="en-US" w:eastAsia="zh-CN"/>
        </w:rPr>
        <w:drawing>
          <wp:inline distT="0" distB="0" distL="114300" distR="114300">
            <wp:extent cx="5266055" cy="3391535"/>
            <wp:effectExtent l="0" t="0" r="10795" b="18415"/>
            <wp:docPr id="6" name="图片 6" descr="7b26a5a8f023275ba737fcd5297dc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26a5a8f023275ba737fcd5297dcaa"/>
                    <pic:cNvPicPr>
                      <a:picLocks noChangeAspect="1"/>
                    </pic:cNvPicPr>
                  </pic:nvPicPr>
                  <pic:blipFill>
                    <a:blip r:embed="rId6"/>
                    <a:stretch>
                      <a:fillRect/>
                    </a:stretch>
                  </pic:blipFill>
                  <pic:spPr>
                    <a:xfrm>
                      <a:off x="0" y="0"/>
                      <a:ext cx="5266055" cy="3391535"/>
                    </a:xfrm>
                    <a:prstGeom prst="rect">
                      <a:avLst/>
                    </a:prstGeom>
                  </pic:spPr>
                </pic:pic>
              </a:graphicData>
            </a:graphic>
          </wp:inline>
        </w:drawing>
      </w:r>
      <w:r>
        <w:rPr>
          <w:rFonts w:hint="eastAsia" w:ascii="仿宋_GB2312" w:eastAsia="仿宋_GB2312"/>
          <w:b/>
          <w:sz w:val="32"/>
          <w:szCs w:val="30"/>
          <w:lang w:val="en-US" w:eastAsia="zh-CN"/>
        </w:rPr>
        <w:t xml:space="preserve">   </w:t>
      </w:r>
    </w:p>
    <w:p w14:paraId="18495F5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Style w:val="12"/>
          <w:rFonts w:hint="eastAsia" w:ascii="Adobe 仿宋 Std R" w:hAnsi="Adobe 仿宋 Std R" w:eastAsia="Adobe 仿宋 Std R"/>
          <w:b/>
          <w:sz w:val="32"/>
          <w:szCs w:val="32"/>
          <w:lang w:eastAsia="zh-CN"/>
        </w:rPr>
      </w:pPr>
    </w:p>
    <w:p w14:paraId="285D3DFB">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Style w:val="12"/>
          <w:rFonts w:hint="eastAsia" w:ascii="Adobe 仿宋 Std R" w:hAnsi="Adobe 仿宋 Std R" w:eastAsia="Adobe 仿宋 Std R"/>
          <w:b/>
          <w:sz w:val="32"/>
          <w:szCs w:val="32"/>
          <w:lang w:eastAsia="zh-CN"/>
        </w:rPr>
      </w:pPr>
    </w:p>
    <w:p w14:paraId="64F1E66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Style w:val="12"/>
          <w:rFonts w:hint="eastAsia" w:ascii="Adobe 仿宋 Std R" w:hAnsi="Adobe 仿宋 Std R" w:eastAsia="Adobe 仿宋 Std R"/>
          <w:b/>
          <w:sz w:val="32"/>
          <w:szCs w:val="32"/>
          <w:lang w:eastAsia="zh-CN"/>
        </w:rPr>
      </w:pPr>
      <w:r>
        <w:rPr>
          <w:rStyle w:val="12"/>
          <w:rFonts w:hint="eastAsia" w:ascii="Adobe 仿宋 Std R" w:hAnsi="Adobe 仿宋 Std R" w:eastAsia="Adobe 仿宋 Std R"/>
          <w:b/>
          <w:sz w:val="32"/>
          <w:szCs w:val="32"/>
          <w:lang w:eastAsia="zh-CN"/>
        </w:rPr>
        <w:drawing>
          <wp:inline distT="0" distB="0" distL="114300" distR="114300">
            <wp:extent cx="5361940" cy="4479925"/>
            <wp:effectExtent l="0" t="0" r="10160" b="15875"/>
            <wp:docPr id="26" name="图片 26" descr="1742202729925_E32F6C39-B145-4816-942C-736EEF86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742202729925_E32F6C39-B145-4816-942C-736EEF869002"/>
                    <pic:cNvPicPr>
                      <a:picLocks noChangeAspect="1"/>
                    </pic:cNvPicPr>
                  </pic:nvPicPr>
                  <pic:blipFill>
                    <a:blip r:embed="rId7"/>
                    <a:stretch>
                      <a:fillRect/>
                    </a:stretch>
                  </pic:blipFill>
                  <pic:spPr>
                    <a:xfrm>
                      <a:off x="0" y="0"/>
                      <a:ext cx="5361940" cy="4479925"/>
                    </a:xfrm>
                    <a:prstGeom prst="rect">
                      <a:avLst/>
                    </a:prstGeom>
                  </pic:spPr>
                </pic:pic>
              </a:graphicData>
            </a:graphic>
          </wp:inline>
        </w:drawing>
      </w:r>
    </w:p>
    <w:p w14:paraId="29EEDBA1">
      <w:pPr>
        <w:numPr>
          <w:ilvl w:val="0"/>
          <w:numId w:val="0"/>
        </w:numPr>
        <w:ind w:left="800" w:leftChars="0"/>
        <w:rPr>
          <w:rStyle w:val="12"/>
          <w:rFonts w:hint="eastAsia" w:ascii="Adobe 仿宋 Std R" w:hAnsi="Adobe 仿宋 Std R" w:eastAsia="Adobe 仿宋 Std R"/>
          <w:b/>
          <w:sz w:val="32"/>
          <w:szCs w:val="32"/>
          <w:lang w:eastAsia="zh-CN"/>
        </w:rPr>
      </w:pPr>
    </w:p>
    <w:p w14:paraId="1440EAE1">
      <w:pPr>
        <w:numPr>
          <w:ilvl w:val="0"/>
          <w:numId w:val="0"/>
        </w:numPr>
        <w:ind w:left="800" w:leftChars="0"/>
        <w:rPr>
          <w:rStyle w:val="12"/>
          <w:rFonts w:hint="eastAsia" w:ascii="Adobe 仿宋 Std R" w:hAnsi="Adobe 仿宋 Std R" w:eastAsia="Adobe 仿宋 Std R"/>
          <w:b/>
          <w:sz w:val="32"/>
          <w:szCs w:val="32"/>
          <w:lang w:eastAsia="zh-CN"/>
        </w:rPr>
      </w:pPr>
    </w:p>
    <w:p w14:paraId="73386F37">
      <w:pPr>
        <w:numPr>
          <w:ilvl w:val="0"/>
          <w:numId w:val="0"/>
        </w:numPr>
        <w:ind w:left="800" w:leftChars="0"/>
        <w:rPr>
          <w:rStyle w:val="12"/>
          <w:rFonts w:hint="eastAsia" w:ascii="Adobe 仿宋 Std R" w:hAnsi="Adobe 仿宋 Std R" w:eastAsia="Adobe 仿宋 Std R"/>
          <w:b/>
          <w:sz w:val="32"/>
          <w:szCs w:val="32"/>
          <w:lang w:eastAsia="zh-CN"/>
        </w:rPr>
      </w:pPr>
    </w:p>
    <w:p w14:paraId="3E86DB0D">
      <w:pPr>
        <w:numPr>
          <w:ilvl w:val="0"/>
          <w:numId w:val="0"/>
        </w:numPr>
        <w:ind w:left="800" w:leftChars="0"/>
        <w:rPr>
          <w:rStyle w:val="12"/>
          <w:rFonts w:hint="eastAsia" w:ascii="Adobe 仿宋 Std R" w:hAnsi="Adobe 仿宋 Std R" w:eastAsia="Adobe 仿宋 Std R"/>
          <w:b/>
          <w:sz w:val="32"/>
          <w:szCs w:val="32"/>
          <w:lang w:eastAsia="zh-CN"/>
        </w:rPr>
      </w:pPr>
    </w:p>
    <w:p w14:paraId="7C0C15FF">
      <w:pPr>
        <w:numPr>
          <w:ilvl w:val="0"/>
          <w:numId w:val="0"/>
        </w:numPr>
        <w:ind w:left="0" w:leftChars="0"/>
        <w:jc w:val="both"/>
        <w:rPr>
          <w:rStyle w:val="12"/>
          <w:rFonts w:hint="eastAsia" w:ascii="Adobe 仿宋 Std R" w:hAnsi="Adobe 仿宋 Std R" w:eastAsia="Adobe 仿宋 Std R"/>
          <w:b/>
          <w:sz w:val="32"/>
          <w:szCs w:val="32"/>
          <w:lang w:eastAsia="zh-CN"/>
        </w:rPr>
      </w:pPr>
      <w:r>
        <w:rPr>
          <w:rStyle w:val="12"/>
          <w:rFonts w:hint="eastAsia" w:ascii="Adobe 仿宋 Std R" w:hAnsi="Adobe 仿宋 Std R" w:eastAsia="Adobe 仿宋 Std R"/>
          <w:b/>
          <w:sz w:val="32"/>
          <w:szCs w:val="32"/>
          <w:lang w:eastAsia="zh-CN"/>
        </w:rPr>
        <w:drawing>
          <wp:inline distT="0" distB="0" distL="114300" distR="114300">
            <wp:extent cx="5200015" cy="6837045"/>
            <wp:effectExtent l="0" t="0" r="635" b="1905"/>
            <wp:docPr id="27" name="图片 27" descr="1742202838590_22B29FEF-5EA9-41f5-9CBA-7E2C82D275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742202838590_22B29FEF-5EA9-41f5-9CBA-7E2C82D275E7"/>
                    <pic:cNvPicPr>
                      <a:picLocks noChangeAspect="1"/>
                    </pic:cNvPicPr>
                  </pic:nvPicPr>
                  <pic:blipFill>
                    <a:blip r:embed="rId8"/>
                    <a:stretch>
                      <a:fillRect/>
                    </a:stretch>
                  </pic:blipFill>
                  <pic:spPr>
                    <a:xfrm>
                      <a:off x="0" y="0"/>
                      <a:ext cx="5200015" cy="6837045"/>
                    </a:xfrm>
                    <a:prstGeom prst="rect">
                      <a:avLst/>
                    </a:prstGeom>
                  </pic:spPr>
                </pic:pic>
              </a:graphicData>
            </a:graphic>
          </wp:inline>
        </w:drawing>
      </w:r>
    </w:p>
    <w:p w14:paraId="1F1AEFF9">
      <w:pPr>
        <w:numPr>
          <w:ilvl w:val="0"/>
          <w:numId w:val="0"/>
        </w:numPr>
        <w:ind w:left="800" w:leftChars="0"/>
        <w:rPr>
          <w:rStyle w:val="12"/>
          <w:rFonts w:hint="eastAsia" w:ascii="Adobe 仿宋 Std R" w:hAnsi="Adobe 仿宋 Std R" w:eastAsia="Adobe 仿宋 Std R"/>
          <w:b/>
          <w:sz w:val="32"/>
          <w:szCs w:val="32"/>
          <w:lang w:eastAsia="zh-CN"/>
        </w:rPr>
      </w:pPr>
    </w:p>
    <w:p w14:paraId="68EA3C9A">
      <w:pPr>
        <w:numPr>
          <w:ilvl w:val="0"/>
          <w:numId w:val="0"/>
        </w:numPr>
        <w:ind w:left="800" w:leftChars="0"/>
        <w:rPr>
          <w:rStyle w:val="12"/>
          <w:rFonts w:hint="eastAsia" w:ascii="Adobe 仿宋 Std R" w:hAnsi="Adobe 仿宋 Std R" w:eastAsia="Adobe 仿宋 Std R"/>
          <w:b/>
          <w:sz w:val="32"/>
          <w:szCs w:val="32"/>
          <w:lang w:eastAsia="zh-CN"/>
        </w:rPr>
      </w:pPr>
    </w:p>
    <w:p w14:paraId="03824710">
      <w:pPr>
        <w:numPr>
          <w:ilvl w:val="0"/>
          <w:numId w:val="0"/>
        </w:numPr>
        <w:ind w:left="800" w:leftChars="0"/>
        <w:rPr>
          <w:rStyle w:val="12"/>
          <w:rFonts w:hint="eastAsia" w:ascii="Adobe 仿宋 Std R" w:hAnsi="Adobe 仿宋 Std R" w:eastAsia="Adobe 仿宋 Std R"/>
          <w:b/>
          <w:sz w:val="32"/>
          <w:szCs w:val="32"/>
          <w:lang w:eastAsia="zh-CN"/>
        </w:rPr>
      </w:pPr>
    </w:p>
    <w:p w14:paraId="1159C25E">
      <w:pPr>
        <w:numPr>
          <w:ilvl w:val="0"/>
          <w:numId w:val="0"/>
        </w:numPr>
        <w:ind w:left="0" w:leftChars="0"/>
        <w:jc w:val="left"/>
        <w:rPr>
          <w:rStyle w:val="12"/>
          <w:rFonts w:hint="eastAsia" w:ascii="Adobe 仿宋 Std R" w:hAnsi="Adobe 仿宋 Std R" w:eastAsia="Adobe 仿宋 Std R"/>
          <w:b/>
          <w:sz w:val="32"/>
          <w:szCs w:val="32"/>
          <w:lang w:eastAsia="zh-CN"/>
        </w:rPr>
      </w:pPr>
      <w:r>
        <w:rPr>
          <w:rStyle w:val="12"/>
          <w:rFonts w:hint="eastAsia" w:ascii="Adobe 仿宋 Std R" w:hAnsi="Adobe 仿宋 Std R" w:eastAsia="Adobe 仿宋 Std R"/>
          <w:b/>
          <w:sz w:val="32"/>
          <w:szCs w:val="32"/>
          <w:lang w:eastAsia="zh-CN"/>
        </w:rPr>
        <w:drawing>
          <wp:inline distT="0" distB="0" distL="114300" distR="114300">
            <wp:extent cx="5269865" cy="7334885"/>
            <wp:effectExtent l="0" t="0" r="6985" b="18415"/>
            <wp:docPr id="39" name="图片 3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3"/>
                    <pic:cNvPicPr>
                      <a:picLocks noChangeAspect="1"/>
                    </pic:cNvPicPr>
                  </pic:nvPicPr>
                  <pic:blipFill>
                    <a:blip r:embed="rId9"/>
                    <a:stretch>
                      <a:fillRect/>
                    </a:stretch>
                  </pic:blipFill>
                  <pic:spPr>
                    <a:xfrm>
                      <a:off x="0" y="0"/>
                      <a:ext cx="5269865" cy="7334885"/>
                    </a:xfrm>
                    <a:prstGeom prst="rect">
                      <a:avLst/>
                    </a:prstGeom>
                  </pic:spPr>
                </pic:pic>
              </a:graphicData>
            </a:graphic>
          </wp:inline>
        </w:drawing>
      </w:r>
    </w:p>
    <w:p w14:paraId="28867088">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宋体"/>
          <w:b/>
          <w:kern w:val="0"/>
          <w:sz w:val="32"/>
          <w:szCs w:val="32"/>
        </w:rPr>
      </w:pPr>
    </w:p>
    <w:p w14:paraId="40380E7F">
      <w:pPr>
        <w:widowControl/>
        <w:spacing w:line="580" w:lineRule="exact"/>
        <w:jc w:val="center"/>
        <w:rPr>
          <w:rFonts w:hint="eastAsia" w:ascii="仿宋_GB2312" w:hAnsi="Calibri" w:eastAsia="仿宋_GB2312" w:cs="宋体"/>
          <w:b/>
          <w:kern w:val="0"/>
          <w:sz w:val="32"/>
          <w:szCs w:val="32"/>
        </w:rPr>
      </w:pPr>
    </w:p>
    <w:p w14:paraId="5F939B5E">
      <w:pPr>
        <w:widowControl/>
        <w:spacing w:line="580" w:lineRule="exact"/>
        <w:jc w:val="center"/>
        <w:rPr>
          <w:rFonts w:hint="eastAsia" w:ascii="仿宋_GB2312" w:hAnsi="Calibri" w:eastAsia="仿宋_GB2312" w:cs="宋体"/>
          <w:b/>
          <w:kern w:val="0"/>
          <w:sz w:val="32"/>
          <w:szCs w:val="32"/>
        </w:rPr>
      </w:pPr>
    </w:p>
    <w:p w14:paraId="5B97F6CF">
      <w:pPr>
        <w:widowControl/>
        <w:spacing w:line="240" w:lineRule="auto"/>
        <w:jc w:val="center"/>
        <w:rPr>
          <w:rFonts w:hint="eastAsia" w:ascii="仿宋_GB2312" w:hAnsi="Calibri" w:eastAsia="仿宋_GB2312" w:cs="宋体"/>
          <w:b/>
          <w:kern w:val="0"/>
          <w:sz w:val="32"/>
          <w:szCs w:val="32"/>
          <w:lang w:eastAsia="zh-CN"/>
        </w:rPr>
      </w:pPr>
      <w:r>
        <w:rPr>
          <w:rFonts w:hint="eastAsia" w:ascii="仿宋_GB2312" w:hAnsi="Calibri" w:eastAsia="仿宋_GB2312" w:cs="宋体"/>
          <w:b/>
          <w:kern w:val="0"/>
          <w:sz w:val="32"/>
          <w:szCs w:val="32"/>
          <w:lang w:eastAsia="zh-CN"/>
        </w:rPr>
        <w:drawing>
          <wp:inline distT="0" distB="0" distL="114300" distR="114300">
            <wp:extent cx="5266690" cy="2952750"/>
            <wp:effectExtent l="0" t="0" r="10160" b="0"/>
            <wp:docPr id="40" name="图片 4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4"/>
                    <pic:cNvPicPr>
                      <a:picLocks noChangeAspect="1"/>
                    </pic:cNvPicPr>
                  </pic:nvPicPr>
                  <pic:blipFill>
                    <a:blip r:embed="rId10"/>
                    <a:stretch>
                      <a:fillRect/>
                    </a:stretch>
                  </pic:blipFill>
                  <pic:spPr>
                    <a:xfrm>
                      <a:off x="0" y="0"/>
                      <a:ext cx="5266690" cy="2952750"/>
                    </a:xfrm>
                    <a:prstGeom prst="rect">
                      <a:avLst/>
                    </a:prstGeom>
                  </pic:spPr>
                </pic:pic>
              </a:graphicData>
            </a:graphic>
          </wp:inline>
        </w:drawing>
      </w:r>
    </w:p>
    <w:p w14:paraId="71146179">
      <w:pPr>
        <w:widowControl/>
        <w:spacing w:line="240" w:lineRule="auto"/>
        <w:jc w:val="center"/>
        <w:rPr>
          <w:rFonts w:hint="eastAsia" w:ascii="仿宋_GB2312" w:hAnsi="Calibri" w:eastAsia="仿宋_GB2312" w:cs="宋体"/>
          <w:b/>
          <w:kern w:val="0"/>
          <w:sz w:val="32"/>
          <w:szCs w:val="32"/>
          <w:lang w:eastAsia="zh-CN"/>
        </w:rPr>
      </w:pPr>
      <w:r>
        <w:rPr>
          <w:rFonts w:hint="eastAsia" w:ascii="仿宋_GB2312" w:hAnsi="Calibri" w:eastAsia="仿宋_GB2312" w:cs="宋体"/>
          <w:b/>
          <w:kern w:val="0"/>
          <w:sz w:val="32"/>
          <w:szCs w:val="32"/>
          <w:lang w:eastAsia="zh-CN"/>
        </w:rPr>
        <w:drawing>
          <wp:inline distT="0" distB="0" distL="114300" distR="114300">
            <wp:extent cx="5269865" cy="7043420"/>
            <wp:effectExtent l="0" t="0" r="6985" b="5080"/>
            <wp:docPr id="41" name="图片 4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
                    <pic:cNvPicPr>
                      <a:picLocks noChangeAspect="1"/>
                    </pic:cNvPicPr>
                  </pic:nvPicPr>
                  <pic:blipFill>
                    <a:blip r:embed="rId11"/>
                    <a:stretch>
                      <a:fillRect/>
                    </a:stretch>
                  </pic:blipFill>
                  <pic:spPr>
                    <a:xfrm>
                      <a:off x="0" y="0"/>
                      <a:ext cx="5269865" cy="7043420"/>
                    </a:xfrm>
                    <a:prstGeom prst="rect">
                      <a:avLst/>
                    </a:prstGeom>
                  </pic:spPr>
                </pic:pic>
              </a:graphicData>
            </a:graphic>
          </wp:inline>
        </w:drawing>
      </w:r>
    </w:p>
    <w:p w14:paraId="065F7C82">
      <w:pPr>
        <w:widowControl/>
        <w:spacing w:line="580" w:lineRule="exact"/>
        <w:jc w:val="center"/>
        <w:rPr>
          <w:rFonts w:hint="eastAsia" w:ascii="仿宋_GB2312" w:hAnsi="Calibri" w:eastAsia="仿宋_GB2312" w:cs="宋体"/>
          <w:b/>
          <w:kern w:val="0"/>
          <w:sz w:val="32"/>
          <w:szCs w:val="32"/>
        </w:rPr>
      </w:pPr>
    </w:p>
    <w:p w14:paraId="48087B94">
      <w:pPr>
        <w:widowControl/>
        <w:spacing w:line="580" w:lineRule="exact"/>
        <w:jc w:val="center"/>
        <w:rPr>
          <w:rFonts w:hint="eastAsia" w:ascii="仿宋_GB2312" w:hAnsi="Calibri" w:eastAsia="仿宋_GB2312" w:cs="宋体"/>
          <w:b/>
          <w:kern w:val="0"/>
          <w:sz w:val="32"/>
          <w:szCs w:val="32"/>
        </w:rPr>
      </w:pPr>
    </w:p>
    <w:p w14:paraId="25E5913B">
      <w:pPr>
        <w:widowControl/>
        <w:spacing w:line="580" w:lineRule="exact"/>
        <w:jc w:val="center"/>
        <w:rPr>
          <w:rFonts w:hint="eastAsia" w:ascii="仿宋_GB2312" w:hAnsi="Calibri" w:eastAsia="仿宋_GB2312" w:cs="宋体"/>
          <w:b/>
          <w:kern w:val="0"/>
          <w:sz w:val="32"/>
          <w:szCs w:val="32"/>
        </w:rPr>
      </w:pPr>
    </w:p>
    <w:p w14:paraId="4688EB35">
      <w:pPr>
        <w:widowControl/>
        <w:spacing w:line="580" w:lineRule="exact"/>
        <w:jc w:val="center"/>
        <w:rPr>
          <w:rFonts w:hint="eastAsia" w:ascii="仿宋_GB2312" w:hAnsi="Calibri" w:eastAsia="仿宋_GB2312" w:cs="宋体"/>
          <w:b/>
          <w:kern w:val="0"/>
          <w:sz w:val="32"/>
          <w:szCs w:val="32"/>
        </w:rPr>
      </w:pPr>
    </w:p>
    <w:p w14:paraId="576D9FD2">
      <w:pPr>
        <w:widowControl/>
        <w:spacing w:line="240" w:lineRule="auto"/>
        <w:jc w:val="center"/>
        <w:rPr>
          <w:rFonts w:hint="eastAsia" w:ascii="仿宋_GB2312" w:hAnsi="Calibri" w:eastAsia="仿宋_GB2312" w:cs="宋体"/>
          <w:b/>
          <w:kern w:val="0"/>
          <w:sz w:val="32"/>
          <w:szCs w:val="32"/>
          <w:lang w:eastAsia="zh-CN"/>
        </w:rPr>
      </w:pPr>
      <w:r>
        <w:rPr>
          <w:rFonts w:hint="eastAsia" w:ascii="仿宋_GB2312" w:hAnsi="Calibri" w:eastAsia="仿宋_GB2312" w:cs="宋体"/>
          <w:b/>
          <w:kern w:val="0"/>
          <w:sz w:val="32"/>
          <w:szCs w:val="32"/>
          <w:lang w:eastAsia="zh-CN"/>
        </w:rPr>
        <w:drawing>
          <wp:inline distT="0" distB="0" distL="114300" distR="114300">
            <wp:extent cx="5361940" cy="8849995"/>
            <wp:effectExtent l="0" t="0" r="10160" b="8255"/>
            <wp:docPr id="44" name="图片 4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6"/>
                    <pic:cNvPicPr>
                      <a:picLocks noChangeAspect="1"/>
                    </pic:cNvPicPr>
                  </pic:nvPicPr>
                  <pic:blipFill>
                    <a:blip r:embed="rId12"/>
                    <a:stretch>
                      <a:fillRect/>
                    </a:stretch>
                  </pic:blipFill>
                  <pic:spPr>
                    <a:xfrm>
                      <a:off x="0" y="0"/>
                      <a:ext cx="5361940" cy="8849995"/>
                    </a:xfrm>
                    <a:prstGeom prst="rect">
                      <a:avLst/>
                    </a:prstGeom>
                  </pic:spPr>
                </pic:pic>
              </a:graphicData>
            </a:graphic>
          </wp:inline>
        </w:drawing>
      </w:r>
    </w:p>
    <w:p w14:paraId="748D1ABF">
      <w:pPr>
        <w:widowControl/>
        <w:spacing w:line="240" w:lineRule="auto"/>
        <w:jc w:val="center"/>
        <w:rPr>
          <w:rFonts w:hint="eastAsia" w:ascii="仿宋_GB2312" w:hAnsi="Calibri" w:eastAsia="仿宋_GB2312" w:cs="宋体"/>
          <w:b/>
          <w:kern w:val="0"/>
          <w:sz w:val="32"/>
          <w:szCs w:val="32"/>
          <w:lang w:eastAsia="zh-CN"/>
        </w:rPr>
      </w:pPr>
      <w:r>
        <w:rPr>
          <w:rFonts w:hint="eastAsia" w:ascii="仿宋_GB2312" w:hAnsi="Calibri" w:eastAsia="仿宋_GB2312" w:cs="宋体"/>
          <w:b/>
          <w:kern w:val="0"/>
          <w:sz w:val="32"/>
          <w:szCs w:val="32"/>
          <w:lang w:eastAsia="zh-CN"/>
        </w:rPr>
        <w:drawing>
          <wp:inline distT="0" distB="0" distL="114300" distR="114300">
            <wp:extent cx="5271135" cy="2350770"/>
            <wp:effectExtent l="0" t="0" r="5715" b="11430"/>
            <wp:docPr id="45" name="图片 4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7"/>
                    <pic:cNvPicPr>
                      <a:picLocks noChangeAspect="1"/>
                    </pic:cNvPicPr>
                  </pic:nvPicPr>
                  <pic:blipFill>
                    <a:blip r:embed="rId13"/>
                    <a:stretch>
                      <a:fillRect/>
                    </a:stretch>
                  </pic:blipFill>
                  <pic:spPr>
                    <a:xfrm>
                      <a:off x="0" y="0"/>
                      <a:ext cx="5271135" cy="2350770"/>
                    </a:xfrm>
                    <a:prstGeom prst="rect">
                      <a:avLst/>
                    </a:prstGeom>
                  </pic:spPr>
                </pic:pic>
              </a:graphicData>
            </a:graphic>
          </wp:inline>
        </w:drawing>
      </w:r>
    </w:p>
    <w:p w14:paraId="457B9EBD">
      <w:pPr>
        <w:widowControl/>
        <w:spacing w:line="240" w:lineRule="auto"/>
        <w:jc w:val="center"/>
        <w:rPr>
          <w:rFonts w:hint="eastAsia" w:ascii="仿宋_GB2312" w:hAnsi="Calibri" w:eastAsia="仿宋_GB2312" w:cs="宋体"/>
          <w:b/>
          <w:kern w:val="0"/>
          <w:sz w:val="32"/>
          <w:szCs w:val="32"/>
          <w:lang w:eastAsia="zh-CN"/>
        </w:rPr>
      </w:pPr>
    </w:p>
    <w:p w14:paraId="19C0B04F">
      <w:pPr>
        <w:widowControl/>
        <w:spacing w:line="240" w:lineRule="auto"/>
        <w:jc w:val="center"/>
        <w:rPr>
          <w:rFonts w:hint="eastAsia" w:ascii="仿宋_GB2312" w:hAnsi="Calibri" w:eastAsia="仿宋_GB2312" w:cs="宋体"/>
          <w:b/>
          <w:kern w:val="0"/>
          <w:sz w:val="32"/>
          <w:szCs w:val="32"/>
          <w:lang w:eastAsia="zh-CN"/>
        </w:rPr>
      </w:pPr>
    </w:p>
    <w:p w14:paraId="260F7D3C">
      <w:pPr>
        <w:widowControl/>
        <w:spacing w:line="240" w:lineRule="auto"/>
        <w:jc w:val="center"/>
        <w:rPr>
          <w:rFonts w:hint="eastAsia" w:ascii="仿宋_GB2312" w:hAnsi="Calibri" w:eastAsia="仿宋_GB2312" w:cs="宋体"/>
          <w:b/>
          <w:kern w:val="0"/>
          <w:sz w:val="32"/>
          <w:szCs w:val="32"/>
          <w:lang w:eastAsia="zh-CN"/>
        </w:rPr>
      </w:pPr>
      <w:r>
        <w:rPr>
          <w:rFonts w:hint="eastAsia" w:ascii="仿宋_GB2312" w:hAnsi="Calibri" w:eastAsia="仿宋_GB2312" w:cs="宋体"/>
          <w:b/>
          <w:kern w:val="0"/>
          <w:sz w:val="32"/>
          <w:szCs w:val="32"/>
          <w:lang w:eastAsia="zh-CN"/>
        </w:rPr>
        <w:drawing>
          <wp:inline distT="0" distB="0" distL="114300" distR="114300">
            <wp:extent cx="5269865" cy="1974850"/>
            <wp:effectExtent l="0" t="0" r="6985" b="6350"/>
            <wp:docPr id="47" name="图片 4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8"/>
                    <pic:cNvPicPr>
                      <a:picLocks noChangeAspect="1"/>
                    </pic:cNvPicPr>
                  </pic:nvPicPr>
                  <pic:blipFill>
                    <a:blip r:embed="rId14"/>
                    <a:stretch>
                      <a:fillRect/>
                    </a:stretch>
                  </pic:blipFill>
                  <pic:spPr>
                    <a:xfrm>
                      <a:off x="0" y="0"/>
                      <a:ext cx="5269865" cy="1974850"/>
                    </a:xfrm>
                    <a:prstGeom prst="rect">
                      <a:avLst/>
                    </a:prstGeom>
                  </pic:spPr>
                </pic:pic>
              </a:graphicData>
            </a:graphic>
          </wp:inline>
        </w:drawing>
      </w:r>
    </w:p>
    <w:p w14:paraId="7C8E1E59">
      <w:pPr>
        <w:widowControl/>
        <w:spacing w:line="580" w:lineRule="exact"/>
        <w:jc w:val="center"/>
        <w:rPr>
          <w:rFonts w:hint="eastAsia" w:ascii="仿宋_GB2312" w:hAnsi="Calibri" w:eastAsia="仿宋_GB2312" w:cs="宋体"/>
          <w:b/>
          <w:kern w:val="0"/>
          <w:sz w:val="32"/>
          <w:szCs w:val="32"/>
        </w:rPr>
      </w:pPr>
    </w:p>
    <w:p w14:paraId="0B7F3873">
      <w:pPr>
        <w:widowControl/>
        <w:spacing w:line="580" w:lineRule="exact"/>
        <w:jc w:val="center"/>
        <w:rPr>
          <w:rFonts w:hint="eastAsia" w:ascii="仿宋_GB2312" w:hAnsi="Calibri" w:eastAsia="仿宋_GB2312" w:cs="宋体"/>
          <w:b/>
          <w:kern w:val="0"/>
          <w:sz w:val="32"/>
          <w:szCs w:val="32"/>
        </w:rPr>
      </w:pPr>
    </w:p>
    <w:p w14:paraId="3A7AD70F">
      <w:pPr>
        <w:widowControl/>
        <w:spacing w:line="580" w:lineRule="exact"/>
        <w:jc w:val="center"/>
        <w:rPr>
          <w:rFonts w:hint="eastAsia" w:ascii="仿宋_GB2312" w:hAnsi="Calibri" w:eastAsia="仿宋_GB2312" w:cs="宋体"/>
          <w:b/>
          <w:kern w:val="0"/>
          <w:sz w:val="32"/>
          <w:szCs w:val="32"/>
        </w:rPr>
      </w:pPr>
    </w:p>
    <w:p w14:paraId="300AECCE">
      <w:pPr>
        <w:widowControl/>
        <w:spacing w:line="240" w:lineRule="auto"/>
        <w:jc w:val="center"/>
        <w:rPr>
          <w:rFonts w:hint="eastAsia" w:ascii="仿宋_GB2312" w:hAnsi="Calibri" w:eastAsia="仿宋_GB2312" w:cs="宋体"/>
          <w:b/>
          <w:kern w:val="0"/>
          <w:sz w:val="32"/>
          <w:szCs w:val="32"/>
          <w:lang w:eastAsia="zh-CN"/>
        </w:rPr>
      </w:pPr>
      <w:r>
        <w:rPr>
          <w:rFonts w:hint="eastAsia" w:ascii="仿宋_GB2312" w:hAnsi="Calibri" w:eastAsia="仿宋_GB2312" w:cs="宋体"/>
          <w:b/>
          <w:kern w:val="0"/>
          <w:sz w:val="32"/>
          <w:szCs w:val="32"/>
          <w:lang w:eastAsia="zh-CN"/>
        </w:rPr>
        <w:drawing>
          <wp:inline distT="0" distB="0" distL="114300" distR="114300">
            <wp:extent cx="5268595" cy="1670050"/>
            <wp:effectExtent l="0" t="0" r="8255" b="6350"/>
            <wp:docPr id="48" name="图片 4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9"/>
                    <pic:cNvPicPr>
                      <a:picLocks noChangeAspect="1"/>
                    </pic:cNvPicPr>
                  </pic:nvPicPr>
                  <pic:blipFill>
                    <a:blip r:embed="rId15"/>
                    <a:stretch>
                      <a:fillRect/>
                    </a:stretch>
                  </pic:blipFill>
                  <pic:spPr>
                    <a:xfrm>
                      <a:off x="0" y="0"/>
                      <a:ext cx="5268595" cy="1670050"/>
                    </a:xfrm>
                    <a:prstGeom prst="rect">
                      <a:avLst/>
                    </a:prstGeom>
                  </pic:spPr>
                </pic:pic>
              </a:graphicData>
            </a:graphic>
          </wp:inline>
        </w:drawing>
      </w:r>
    </w:p>
    <w:p w14:paraId="7BFCE7FB">
      <w:pPr>
        <w:widowControl/>
        <w:spacing w:line="580" w:lineRule="exact"/>
        <w:jc w:val="center"/>
        <w:rPr>
          <w:rFonts w:hint="eastAsia" w:ascii="仿宋_GB2312" w:hAnsi="Calibri" w:eastAsia="仿宋_GB2312" w:cs="宋体"/>
          <w:b/>
          <w:kern w:val="0"/>
          <w:sz w:val="32"/>
          <w:szCs w:val="32"/>
        </w:rPr>
      </w:pPr>
    </w:p>
    <w:p w14:paraId="72971BA2">
      <w:pPr>
        <w:widowControl/>
        <w:spacing w:line="580" w:lineRule="exact"/>
        <w:jc w:val="center"/>
        <w:rPr>
          <w:rFonts w:hint="eastAsia" w:ascii="仿宋_GB2312" w:hAnsi="Calibri" w:eastAsia="仿宋_GB2312" w:cs="宋体"/>
          <w:b/>
          <w:kern w:val="0"/>
          <w:sz w:val="32"/>
          <w:szCs w:val="32"/>
        </w:rPr>
      </w:pPr>
    </w:p>
    <w:p w14:paraId="196118E8">
      <w:pPr>
        <w:widowControl/>
        <w:spacing w:line="580" w:lineRule="exact"/>
        <w:jc w:val="both"/>
        <w:rPr>
          <w:rFonts w:ascii="仿宋_GB2312" w:eastAsia="仿宋_GB2312"/>
          <w:b/>
          <w:sz w:val="32"/>
          <w:szCs w:val="30"/>
        </w:rPr>
      </w:pPr>
      <w:r>
        <w:rPr>
          <w:rFonts w:hint="eastAsia" w:ascii="仿宋_GB2312" w:hAnsi="Calibri" w:eastAsia="仿宋_GB2312" w:cs="宋体"/>
          <w:b/>
          <w:kern w:val="0"/>
          <w:sz w:val="32"/>
          <w:szCs w:val="32"/>
        </w:rPr>
        <w:t xml:space="preserve">第三部分 </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年部门预算情况说明</w:t>
      </w:r>
    </w:p>
    <w:p w14:paraId="61F9FCAB">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w:t>
      </w:r>
      <w:r>
        <w:rPr>
          <w:rFonts w:hint="eastAsia" w:ascii="楷体_GB2312" w:eastAsia="楷体_GB2312"/>
          <w:b/>
          <w:sz w:val="32"/>
          <w:szCs w:val="30"/>
          <w:lang w:eastAsia="zh-CN"/>
        </w:rPr>
        <w:t>2025</w:t>
      </w:r>
      <w:r>
        <w:rPr>
          <w:rFonts w:hint="eastAsia" w:ascii="楷体_GB2312" w:eastAsia="楷体_GB2312"/>
          <w:b/>
          <w:sz w:val="32"/>
          <w:szCs w:val="30"/>
        </w:rPr>
        <w:t>年部门预算收支情况说明</w:t>
      </w:r>
    </w:p>
    <w:p w14:paraId="269D0EDB">
      <w:pPr>
        <w:widowControl/>
        <w:ind w:firstLine="643" w:firstLineChars="200"/>
        <w:rPr>
          <w:rFonts w:hint="eastAsia" w:ascii="仿宋" w:hAnsi="仿宋" w:eastAsia="仿宋" w:cs="Times New Roman"/>
          <w:kern w:val="0"/>
          <w:sz w:val="32"/>
          <w:szCs w:val="32"/>
          <w:lang w:eastAsia="zh-CN"/>
        </w:rPr>
      </w:pPr>
      <w:r>
        <w:rPr>
          <w:rStyle w:val="12"/>
          <w:rFonts w:hint="eastAsia" w:ascii="Adobe 仿宋 Std R" w:hAnsi="Adobe 仿宋 Std R" w:eastAsia="Adobe 仿宋 Std R"/>
          <w:b/>
          <w:sz w:val="32"/>
          <w:szCs w:val="32"/>
          <w:lang w:eastAsia="zh-CN"/>
        </w:rPr>
        <w:t>（</w:t>
      </w:r>
      <w:r>
        <w:rPr>
          <w:rStyle w:val="12"/>
          <w:rFonts w:hint="eastAsia" w:ascii="Adobe 仿宋 Std R" w:hAnsi="Adobe 仿宋 Std R" w:eastAsia="Adobe 仿宋 Std R"/>
          <w:b/>
          <w:sz w:val="32"/>
          <w:szCs w:val="32"/>
          <w:lang w:val="en-US" w:eastAsia="zh-CN"/>
        </w:rPr>
        <w:t>一</w:t>
      </w:r>
      <w:r>
        <w:rPr>
          <w:rStyle w:val="12"/>
          <w:rFonts w:hint="eastAsia" w:ascii="Adobe 仿宋 Std R" w:hAnsi="Adobe 仿宋 Std R" w:eastAsia="Adobe 仿宋 Std R"/>
          <w:b/>
          <w:sz w:val="32"/>
          <w:szCs w:val="32"/>
          <w:lang w:eastAsia="zh-CN"/>
        </w:rPr>
        <w:t>）</w:t>
      </w:r>
      <w:r>
        <w:rPr>
          <w:rStyle w:val="12"/>
          <w:rFonts w:hint="eastAsia" w:ascii="Adobe 仿宋 Std R" w:hAnsi="Adobe 仿宋 Std R" w:eastAsia="Adobe 仿宋 Std R"/>
          <w:b/>
          <w:sz w:val="32"/>
          <w:szCs w:val="32"/>
        </w:rPr>
        <w:t>收入预算情况</w:t>
      </w:r>
    </w:p>
    <w:p w14:paraId="66C4B3BE">
      <w:pPr>
        <w:widowControl/>
        <w:ind w:firstLine="640" w:firstLineChars="200"/>
        <w:rPr>
          <w:rFonts w:ascii="仿宋" w:hAnsi="仿宋" w:eastAsia="仿宋" w:cs="Times New Roman"/>
          <w:kern w:val="0"/>
          <w:sz w:val="32"/>
        </w:rPr>
      </w:pPr>
      <w:r>
        <w:rPr>
          <w:rFonts w:hint="eastAsia" w:ascii="仿宋" w:hAnsi="仿宋" w:eastAsia="仿宋" w:cs="Times New Roman"/>
          <w:kern w:val="0"/>
          <w:sz w:val="32"/>
          <w:szCs w:val="32"/>
          <w:lang w:eastAsia="zh-CN"/>
        </w:rPr>
        <w:t>2025</w:t>
      </w:r>
      <w:r>
        <w:rPr>
          <w:rFonts w:hint="eastAsia" w:ascii="仿宋" w:hAnsi="仿宋" w:eastAsia="仿宋" w:cs="Times New Roman"/>
          <w:kern w:val="0"/>
          <w:sz w:val="32"/>
          <w:szCs w:val="32"/>
        </w:rPr>
        <w:t>年</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${page400644146.ds509943833_V_BGT_DEP_INCOME_DXQ01_ZJ}</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收入预算总额为</w:t>
      </w:r>
      <w:r>
        <w:rPr>
          <w:rFonts w:hint="eastAsia" w:ascii="仿宋" w:hAnsi="仿宋" w:eastAsia="仿宋" w:cs="Times New Roman"/>
          <w:kern w:val="0"/>
          <w:sz w:val="32"/>
          <w:szCs w:val="32"/>
          <w:lang w:val="en-US" w:eastAsia="zh-CN"/>
        </w:rPr>
        <w:t>32804.79</w:t>
      </w:r>
      <w:r>
        <w:rPr>
          <w:rFonts w:ascii="仿宋" w:hAnsi="仿宋" w:eastAsia="仿宋" w:cs="Times New Roman"/>
          <w:kern w:val="0"/>
          <w:sz w:val="32"/>
          <w:szCs w:val="32"/>
        </w:rPr>
        <w:t>万元,较上年预算安排增加</w:t>
      </w:r>
      <w:r>
        <w:rPr>
          <w:rFonts w:ascii="仿宋" w:hAnsi="仿宋" w:eastAsia="仿宋" w:cs="Times New Roman"/>
          <w:kern w:val="0"/>
          <w:sz w:val="32"/>
          <w:szCs w:val="32"/>
          <w:u w:val="single"/>
        </w:rPr>
        <w:t>_</w:t>
      </w:r>
      <w:r>
        <w:rPr>
          <w:rFonts w:hint="eastAsia" w:ascii="仿宋" w:hAnsi="仿宋" w:eastAsia="仿宋" w:cs="Times New Roman"/>
          <w:kern w:val="0"/>
          <w:sz w:val="32"/>
          <w:szCs w:val="32"/>
          <w:u w:val="single"/>
          <w:lang w:val="en-US" w:eastAsia="zh-CN"/>
        </w:rPr>
        <w:t>263.34</w:t>
      </w:r>
      <w:r>
        <w:rPr>
          <w:rFonts w:ascii="仿宋" w:hAnsi="仿宋" w:eastAsia="仿宋" w:cs="Times New Roman"/>
          <w:kern w:val="0"/>
          <w:sz w:val="32"/>
          <w:szCs w:val="32"/>
          <w:u w:val="single"/>
        </w:rPr>
        <w:t>_</w:t>
      </w:r>
      <w:r>
        <w:rPr>
          <w:rFonts w:ascii="仿宋" w:hAnsi="仿宋" w:eastAsia="仿宋" w:cs="Times New Roman"/>
          <w:kern w:val="0"/>
          <w:sz w:val="32"/>
          <w:szCs w:val="32"/>
        </w:rPr>
        <w:t>万元;</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${page400644146.ds509943833_V_BGT_DEP_INCOME_DXQ01_SRXMMX}</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财政拨款收入</w:t>
      </w:r>
      <w:r>
        <w:rPr>
          <w:rFonts w:hint="eastAsia" w:ascii="仿宋" w:hAnsi="仿宋" w:eastAsia="仿宋" w:cs="Times New Roman"/>
          <w:kern w:val="0"/>
          <w:sz w:val="32"/>
          <w:szCs w:val="32"/>
          <w:lang w:val="en-US" w:eastAsia="zh-CN"/>
        </w:rPr>
        <w:t>32804.79</w:t>
      </w:r>
      <w:r>
        <w:rPr>
          <w:rFonts w:ascii="仿宋" w:hAnsi="仿宋" w:eastAsia="仿宋" w:cs="Times New Roman"/>
          <w:kern w:val="0"/>
          <w:sz w:val="32"/>
          <w:szCs w:val="32"/>
        </w:rPr>
        <w:t>万元,较上年预算安排增加</w:t>
      </w:r>
      <w:r>
        <w:rPr>
          <w:rFonts w:hint="eastAsia" w:ascii="仿宋" w:hAnsi="仿宋" w:eastAsia="仿宋" w:cs="Times New Roman"/>
          <w:kern w:val="0"/>
          <w:sz w:val="32"/>
          <w:szCs w:val="32"/>
          <w:u w:val="single"/>
          <w:lang w:val="en-US" w:eastAsia="zh-CN"/>
        </w:rPr>
        <w:t>263.34</w:t>
      </w:r>
      <w:r>
        <w:rPr>
          <w:rFonts w:ascii="仿宋" w:hAnsi="仿宋" w:eastAsia="仿宋" w:cs="Times New Roman"/>
          <w:kern w:val="0"/>
          <w:sz w:val="32"/>
          <w:szCs w:val="32"/>
        </w:rPr>
        <w:t>万元;事业单位经营收入</w:t>
      </w:r>
      <w:r>
        <w:rPr>
          <w:rFonts w:hint="eastAsia" w:ascii="仿宋" w:hAnsi="仿宋" w:eastAsia="仿宋" w:cs="Times New Roman"/>
          <w:kern w:val="0"/>
          <w:sz w:val="32"/>
          <w:szCs w:val="32"/>
          <w:lang w:val="en-US" w:eastAsia="zh-CN"/>
        </w:rPr>
        <w:t>0</w:t>
      </w:r>
      <w:r>
        <w:rPr>
          <w:rFonts w:ascii="仿宋" w:hAnsi="仿宋" w:eastAsia="仿宋" w:cs="Times New Roman"/>
          <w:kern w:val="0"/>
          <w:sz w:val="32"/>
          <w:szCs w:val="32"/>
        </w:rPr>
        <w:t>万元,较上年预算安排增加（减少）__</w:t>
      </w:r>
      <w:r>
        <w:rPr>
          <w:rFonts w:hint="eastAsia" w:ascii="仿宋" w:hAnsi="仿宋" w:eastAsia="仿宋" w:cs="Times New Roman"/>
          <w:kern w:val="0"/>
          <w:sz w:val="32"/>
          <w:szCs w:val="32"/>
          <w:lang w:val="en-US" w:eastAsia="zh-CN"/>
        </w:rPr>
        <w:t>0</w:t>
      </w:r>
      <w:r>
        <w:rPr>
          <w:rFonts w:ascii="仿宋" w:hAnsi="仿宋" w:eastAsia="仿宋" w:cs="Times New Roman"/>
          <w:kern w:val="0"/>
          <w:sz w:val="32"/>
          <w:szCs w:val="32"/>
        </w:rPr>
        <w:t>____万元。</w:t>
      </w:r>
      <w:r>
        <w:fldChar w:fldCharType="end"/>
      </w:r>
    </w:p>
    <w:p w14:paraId="6D54B03E">
      <w:pPr>
        <w:rPr>
          <w:rStyle w:val="12"/>
          <w:rFonts w:ascii="Adobe 仿宋 Std R" w:hAnsi="Adobe 仿宋 Std R" w:eastAsia="Adobe 仿宋 Std R"/>
          <w:b/>
          <w:sz w:val="32"/>
          <w:szCs w:val="32"/>
        </w:rPr>
      </w:pPr>
      <w:r>
        <w:rPr>
          <w:rStyle w:val="12"/>
          <w:rFonts w:hint="eastAsia" w:ascii="Adobe 仿宋 Std R" w:hAnsi="Adobe 仿宋 Std R" w:eastAsia="Adobe 仿宋 Std R"/>
          <w:b/>
          <w:sz w:val="32"/>
          <w:szCs w:val="32"/>
        </w:rPr>
        <w:t xml:space="preserve"> (二)支出预算情况</w:t>
      </w:r>
    </w:p>
    <w:p w14:paraId="198D2125">
      <w:pPr>
        <w:ind w:firstLine="640" w:firstLineChars="200"/>
        <w:rPr>
          <w:rStyle w:val="12"/>
          <w:rFonts w:ascii="仿宋" w:hAnsi="仿宋" w:eastAsia="仿宋"/>
          <w:sz w:val="32"/>
          <w:szCs w:val="32"/>
        </w:rPr>
      </w:pPr>
      <w:r>
        <w:rPr>
          <w:rStyle w:val="12"/>
          <w:rFonts w:hint="eastAsia" w:ascii="仿宋" w:hAnsi="仿宋" w:eastAsia="仿宋"/>
          <w:sz w:val="32"/>
          <w:szCs w:val="32"/>
          <w:lang w:eastAsia="zh-CN"/>
        </w:rPr>
        <w:t>2025</w:t>
      </w:r>
      <w:r>
        <w:rPr>
          <w:rStyle w:val="12"/>
          <w:rFonts w:hint="eastAsia" w:ascii="仿宋" w:hAnsi="仿宋" w:eastAsia="仿宋"/>
          <w:sz w:val="32"/>
          <w:szCs w:val="32"/>
        </w:rPr>
        <w:t>年</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${page400644146.ds215660413_REP_BGT_T_HC1100002019_DXQ02_S_ZJ}</w:instrText>
      </w:r>
      <w:r>
        <w:rPr>
          <w:rStyle w:val="12"/>
          <w:rFonts w:ascii="仿宋" w:hAnsi="仿宋" w:eastAsia="仿宋"/>
          <w:sz w:val="32"/>
          <w:szCs w:val="32"/>
        </w:rPr>
        <w:fldChar w:fldCharType="separate"/>
      </w:r>
      <w:r>
        <w:rPr>
          <w:rStyle w:val="12"/>
          <w:rFonts w:ascii="仿宋" w:hAnsi="仿宋" w:eastAsia="仿宋"/>
          <w:sz w:val="32"/>
          <w:szCs w:val="32"/>
        </w:rPr>
        <w:t>支出预算总额为</w:t>
      </w:r>
      <w:r>
        <w:rPr>
          <w:rStyle w:val="12"/>
          <w:rFonts w:hint="eastAsia" w:ascii="仿宋" w:hAnsi="仿宋" w:eastAsia="仿宋"/>
          <w:sz w:val="32"/>
          <w:szCs w:val="32"/>
          <w:u w:val="single"/>
          <w:lang w:val="en-US" w:eastAsia="zh-CN"/>
        </w:rPr>
        <w:t>32804.79</w:t>
      </w:r>
      <w:r>
        <w:rPr>
          <w:rStyle w:val="12"/>
          <w:rFonts w:ascii="仿宋" w:hAnsi="仿宋" w:eastAsia="仿宋"/>
          <w:sz w:val="32"/>
          <w:szCs w:val="32"/>
        </w:rPr>
        <w:t>万元,较上年预算安排增加</w:t>
      </w:r>
      <w:r>
        <w:rPr>
          <w:rStyle w:val="12"/>
          <w:rFonts w:hint="eastAsia" w:ascii="仿宋" w:hAnsi="仿宋" w:eastAsia="仿宋"/>
          <w:sz w:val="32"/>
          <w:szCs w:val="32"/>
          <w:u w:val="single"/>
          <w:lang w:val="en-US" w:eastAsia="zh-CN"/>
        </w:rPr>
        <w:t>263.34</w:t>
      </w:r>
      <w:r>
        <w:rPr>
          <w:rStyle w:val="12"/>
          <w:rFonts w:ascii="仿宋" w:hAnsi="仿宋" w:eastAsia="仿宋"/>
          <w:sz w:val="32"/>
          <w:szCs w:val="32"/>
        </w:rPr>
        <w:t>万元;</w:t>
      </w:r>
      <w:r>
        <w:fldChar w:fldCharType="end"/>
      </w:r>
      <w:r>
        <w:rPr>
          <w:rStyle w:val="12"/>
          <w:rFonts w:hint="eastAsia" w:ascii="仿宋" w:hAnsi="仿宋" w:eastAsia="仿宋"/>
          <w:sz w:val="32"/>
          <w:szCs w:val="32"/>
        </w:rPr>
        <w:t>其中：</w:t>
      </w:r>
    </w:p>
    <w:p w14:paraId="473EF815">
      <w:pPr>
        <w:ind w:firstLine="640" w:firstLineChars="200"/>
        <w:rPr>
          <w:rStyle w:val="12"/>
          <w:rFonts w:ascii="仿宋" w:hAnsi="仿宋" w:eastAsia="仿宋"/>
          <w:sz w:val="32"/>
          <w:szCs w:val="32"/>
        </w:rPr>
      </w:pPr>
      <w:r>
        <w:rPr>
          <w:rStyle w:val="12"/>
          <w:rFonts w:hint="eastAsia" w:ascii="仿宋" w:hAnsi="仿宋" w:eastAsia="仿宋"/>
          <w:sz w:val="32"/>
          <w:szCs w:val="32"/>
        </w:rPr>
        <w:t>按支出项目类别划分：</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${page400644146.ds215660413_REP_BGT_T_HC1100002019_DXQ02_JBZCQK}</w:instrText>
      </w:r>
      <w:r>
        <w:rPr>
          <w:rStyle w:val="12"/>
          <w:rFonts w:ascii="仿宋" w:hAnsi="仿宋" w:eastAsia="仿宋"/>
          <w:sz w:val="32"/>
          <w:szCs w:val="32"/>
        </w:rPr>
        <w:fldChar w:fldCharType="separate"/>
      </w:r>
      <w:r>
        <w:rPr>
          <w:rStyle w:val="12"/>
          <w:rFonts w:ascii="仿宋" w:hAnsi="仿宋" w:eastAsia="仿宋"/>
          <w:sz w:val="32"/>
          <w:szCs w:val="32"/>
        </w:rPr>
        <w:t>基本支出</w:t>
      </w:r>
      <w:r>
        <w:rPr>
          <w:rStyle w:val="12"/>
          <w:rFonts w:hint="eastAsia" w:ascii="仿宋" w:hAnsi="仿宋" w:eastAsia="仿宋"/>
          <w:sz w:val="32"/>
          <w:szCs w:val="32"/>
          <w:u w:val="single"/>
          <w:lang w:val="en-US" w:eastAsia="zh-CN"/>
        </w:rPr>
        <w:t>643.38</w:t>
      </w:r>
      <w:r>
        <w:rPr>
          <w:rStyle w:val="12"/>
          <w:rFonts w:ascii="仿宋" w:hAnsi="仿宋" w:eastAsia="仿宋"/>
          <w:sz w:val="32"/>
          <w:szCs w:val="32"/>
        </w:rPr>
        <w:t>万元,较上年预算安排增加</w:t>
      </w:r>
      <w:r>
        <w:rPr>
          <w:rStyle w:val="12"/>
          <w:rFonts w:hint="eastAsia" w:ascii="仿宋" w:hAnsi="仿宋" w:eastAsia="仿宋"/>
          <w:sz w:val="32"/>
          <w:szCs w:val="32"/>
          <w:u w:val="single"/>
          <w:lang w:val="en-US" w:eastAsia="zh-CN"/>
        </w:rPr>
        <w:t>440.39</w:t>
      </w:r>
      <w:r>
        <w:rPr>
          <w:rStyle w:val="12"/>
          <w:rFonts w:ascii="仿宋" w:hAnsi="仿宋" w:eastAsia="仿宋"/>
          <w:sz w:val="32"/>
          <w:szCs w:val="32"/>
        </w:rPr>
        <w:t>万元;其中：工资福利支出</w:t>
      </w:r>
      <w:r>
        <w:rPr>
          <w:rStyle w:val="12"/>
          <w:rFonts w:hint="eastAsia" w:ascii="仿宋" w:hAnsi="仿宋" w:eastAsia="仿宋"/>
          <w:sz w:val="32"/>
          <w:szCs w:val="32"/>
          <w:u w:val="single"/>
          <w:lang w:val="en-US" w:eastAsia="zh-CN"/>
        </w:rPr>
        <w:t>527.67</w:t>
      </w:r>
      <w:r>
        <w:rPr>
          <w:rStyle w:val="12"/>
          <w:rFonts w:ascii="仿宋" w:hAnsi="仿宋" w:eastAsia="仿宋"/>
          <w:sz w:val="32"/>
          <w:szCs w:val="32"/>
        </w:rPr>
        <w:t>万元,商品和服务支出</w:t>
      </w:r>
      <w:r>
        <w:rPr>
          <w:rStyle w:val="12"/>
          <w:rFonts w:hint="eastAsia" w:ascii="仿宋" w:hAnsi="仿宋" w:eastAsia="仿宋"/>
          <w:sz w:val="32"/>
          <w:szCs w:val="32"/>
          <w:u w:val="single"/>
          <w:lang w:val="en-US" w:eastAsia="zh-CN"/>
        </w:rPr>
        <w:t>101.</w:t>
      </w:r>
      <w:r>
        <w:rPr>
          <w:rStyle w:val="12"/>
          <w:rFonts w:hint="eastAsia" w:ascii="仿宋" w:hAnsi="仿宋" w:eastAsia="仿宋"/>
          <w:sz w:val="32"/>
          <w:szCs w:val="32"/>
          <w:lang w:val="en-US" w:eastAsia="zh-CN"/>
        </w:rPr>
        <w:t>1</w:t>
      </w:r>
      <w:r>
        <w:rPr>
          <w:rStyle w:val="12"/>
          <w:rFonts w:ascii="仿宋" w:hAnsi="仿宋" w:eastAsia="仿宋"/>
          <w:sz w:val="32"/>
          <w:szCs w:val="32"/>
        </w:rPr>
        <w:t>万元,对个人和家庭的补助</w:t>
      </w:r>
      <w:r>
        <w:rPr>
          <w:rStyle w:val="12"/>
          <w:rFonts w:hint="eastAsia" w:ascii="仿宋" w:hAnsi="仿宋" w:eastAsia="仿宋"/>
          <w:sz w:val="32"/>
          <w:szCs w:val="32"/>
          <w:u w:val="single"/>
          <w:lang w:val="en-US" w:eastAsia="zh-CN"/>
        </w:rPr>
        <w:t>5.19</w:t>
      </w:r>
      <w:r>
        <w:rPr>
          <w:rStyle w:val="12"/>
          <w:rFonts w:ascii="仿宋" w:hAnsi="仿宋" w:eastAsia="仿宋"/>
          <w:sz w:val="32"/>
          <w:szCs w:val="32"/>
        </w:rPr>
        <w:t>万元,资本性支出</w:t>
      </w:r>
      <w:r>
        <w:rPr>
          <w:rStyle w:val="12"/>
          <w:rFonts w:hint="eastAsia" w:ascii="仿宋" w:hAnsi="仿宋" w:eastAsia="仿宋"/>
          <w:sz w:val="32"/>
          <w:szCs w:val="32"/>
          <w:u w:val="single"/>
          <w:lang w:val="en-US" w:eastAsia="zh-CN"/>
        </w:rPr>
        <w:t>9.42</w:t>
      </w:r>
      <w:r>
        <w:rPr>
          <w:rStyle w:val="12"/>
          <w:rFonts w:ascii="仿宋" w:hAnsi="仿宋" w:eastAsia="仿宋"/>
          <w:sz w:val="32"/>
          <w:szCs w:val="32"/>
        </w:rPr>
        <w:t>万元；。</w:t>
      </w:r>
      <w:r>
        <w:fldChar w:fldCharType="end"/>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${page400644146.ds215660413_REP_BGT_T_HC1100002019_DXQ02_XMZCQK}</w:instrText>
      </w:r>
      <w:r>
        <w:rPr>
          <w:rStyle w:val="12"/>
          <w:rFonts w:ascii="仿宋" w:hAnsi="仿宋" w:eastAsia="仿宋"/>
          <w:sz w:val="32"/>
          <w:szCs w:val="32"/>
        </w:rPr>
        <w:fldChar w:fldCharType="separate"/>
      </w:r>
      <w:r>
        <w:rPr>
          <w:rStyle w:val="12"/>
          <w:rFonts w:ascii="仿宋" w:hAnsi="仿宋" w:eastAsia="仿宋"/>
          <w:sz w:val="32"/>
          <w:szCs w:val="32"/>
        </w:rPr>
        <w:t>项目支出</w:t>
      </w:r>
      <w:r>
        <w:rPr>
          <w:rStyle w:val="12"/>
          <w:rFonts w:hint="eastAsia" w:ascii="仿宋" w:hAnsi="仿宋" w:eastAsia="仿宋"/>
          <w:sz w:val="32"/>
          <w:szCs w:val="32"/>
          <w:u w:val="single"/>
          <w:lang w:val="en-US" w:eastAsia="zh-CN"/>
        </w:rPr>
        <w:t>32059.41</w:t>
      </w:r>
      <w:r>
        <w:rPr>
          <w:rStyle w:val="12"/>
          <w:rFonts w:ascii="仿宋" w:hAnsi="仿宋" w:eastAsia="仿宋"/>
          <w:sz w:val="32"/>
          <w:szCs w:val="32"/>
        </w:rPr>
        <w:t>万元,较上年预算安排减少</w:t>
      </w:r>
      <w:r>
        <w:rPr>
          <w:rStyle w:val="12"/>
          <w:rFonts w:hint="eastAsia" w:ascii="仿宋" w:hAnsi="仿宋" w:eastAsia="仿宋"/>
          <w:sz w:val="32"/>
          <w:szCs w:val="32"/>
          <w:u w:val="single"/>
          <w:lang w:val="en-US" w:eastAsia="zh-CN"/>
        </w:rPr>
        <w:t>279.05</w:t>
      </w:r>
      <w:r>
        <w:rPr>
          <w:rStyle w:val="12"/>
          <w:rFonts w:ascii="仿宋" w:hAnsi="仿宋" w:eastAsia="仿宋"/>
          <w:sz w:val="32"/>
          <w:szCs w:val="32"/>
        </w:rPr>
        <w:t>万元;其中：商品和服务支出</w:t>
      </w:r>
      <w:r>
        <w:rPr>
          <w:rStyle w:val="12"/>
          <w:rFonts w:hint="eastAsia" w:ascii="仿宋" w:hAnsi="仿宋" w:eastAsia="仿宋"/>
          <w:sz w:val="32"/>
          <w:szCs w:val="32"/>
          <w:lang w:val="en-US" w:eastAsia="zh-CN"/>
        </w:rPr>
        <w:t>0</w:t>
      </w:r>
      <w:r>
        <w:rPr>
          <w:rStyle w:val="12"/>
          <w:rFonts w:ascii="仿宋" w:hAnsi="仿宋" w:eastAsia="仿宋"/>
          <w:sz w:val="32"/>
          <w:szCs w:val="32"/>
        </w:rPr>
        <w:t>万元,资本性支出</w:t>
      </w:r>
      <w:r>
        <w:rPr>
          <w:rStyle w:val="12"/>
          <w:rFonts w:hint="eastAsia" w:ascii="仿宋" w:hAnsi="仿宋" w:eastAsia="仿宋"/>
          <w:sz w:val="32"/>
          <w:szCs w:val="32"/>
          <w:lang w:val="en-US" w:eastAsia="zh-CN"/>
        </w:rPr>
        <w:t>0</w:t>
      </w:r>
      <w:r>
        <w:rPr>
          <w:rStyle w:val="12"/>
          <w:rFonts w:ascii="仿宋" w:hAnsi="仿宋" w:eastAsia="仿宋"/>
          <w:sz w:val="32"/>
          <w:szCs w:val="32"/>
        </w:rPr>
        <w:t>万元。</w:t>
      </w:r>
      <w:r>
        <w:fldChar w:fldCharType="end"/>
      </w:r>
    </w:p>
    <w:p w14:paraId="0F98328C">
      <w:pPr>
        <w:ind w:firstLine="640" w:firstLineChars="200"/>
        <w:rPr>
          <w:rStyle w:val="12"/>
          <w:rFonts w:ascii="仿宋" w:hAnsi="仿宋" w:eastAsia="仿宋"/>
          <w:sz w:val="32"/>
          <w:szCs w:val="32"/>
        </w:rPr>
      </w:pPr>
      <w:r>
        <w:rPr>
          <w:rStyle w:val="12"/>
          <w:rFonts w:hint="eastAsia" w:ascii="仿宋" w:hAnsi="仿宋" w:eastAsia="仿宋"/>
          <w:sz w:val="32"/>
          <w:szCs w:val="32"/>
        </w:rPr>
        <w:t>按支出功能科目划分：</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${page400644146.ds247441498_REP_BGT_T_HC1100002019DXQ01_GNZJMX}</w:instrText>
      </w:r>
      <w:r>
        <w:rPr>
          <w:rStyle w:val="12"/>
          <w:rFonts w:ascii="仿宋" w:hAnsi="仿宋" w:eastAsia="仿宋"/>
          <w:sz w:val="32"/>
          <w:szCs w:val="32"/>
        </w:rPr>
        <w:fldChar w:fldCharType="separate"/>
      </w:r>
      <w:r>
        <w:rPr>
          <w:rStyle w:val="12"/>
          <w:rFonts w:hint="eastAsia" w:ascii="仿宋" w:hAnsi="仿宋" w:eastAsia="仿宋"/>
          <w:sz w:val="32"/>
          <w:szCs w:val="32"/>
          <w:lang w:val="en-US" w:eastAsia="zh-CN"/>
        </w:rPr>
        <w:t>城乡社区支出</w:t>
      </w:r>
      <w:r>
        <w:rPr>
          <w:rStyle w:val="12"/>
          <w:rFonts w:hint="eastAsia" w:ascii="仿宋" w:hAnsi="仿宋" w:eastAsia="仿宋"/>
          <w:sz w:val="32"/>
          <w:szCs w:val="32"/>
          <w:u w:val="single"/>
          <w:lang w:val="en-US" w:eastAsia="zh-CN"/>
        </w:rPr>
        <w:t>32563.88</w:t>
      </w:r>
      <w:r>
        <w:rPr>
          <w:rStyle w:val="12"/>
          <w:rFonts w:ascii="仿宋" w:hAnsi="仿宋" w:eastAsia="仿宋"/>
          <w:sz w:val="32"/>
          <w:szCs w:val="32"/>
        </w:rPr>
        <w:t>万元,较上年预算安排增加</w:t>
      </w:r>
      <w:r>
        <w:rPr>
          <w:rStyle w:val="12"/>
          <w:rFonts w:ascii="仿宋" w:hAnsi="仿宋" w:eastAsia="仿宋"/>
          <w:sz w:val="32"/>
          <w:szCs w:val="32"/>
          <w:u w:val="single"/>
        </w:rPr>
        <w:t>_</w:t>
      </w:r>
      <w:r>
        <w:rPr>
          <w:rStyle w:val="12"/>
          <w:rFonts w:hint="eastAsia" w:ascii="仿宋" w:hAnsi="仿宋" w:eastAsia="仿宋"/>
          <w:sz w:val="32"/>
          <w:szCs w:val="32"/>
          <w:u w:val="single"/>
          <w:lang w:val="en-US" w:eastAsia="zh-CN"/>
        </w:rPr>
        <w:t>69.73</w:t>
      </w:r>
      <w:r>
        <w:rPr>
          <w:rStyle w:val="12"/>
          <w:rFonts w:ascii="仿宋" w:hAnsi="仿宋" w:eastAsia="仿宋"/>
          <w:sz w:val="32"/>
          <w:szCs w:val="32"/>
          <w:u w:val="single"/>
        </w:rPr>
        <w:t>_</w:t>
      </w:r>
      <w:r>
        <w:rPr>
          <w:rStyle w:val="12"/>
          <w:rFonts w:ascii="仿宋" w:hAnsi="仿宋" w:eastAsia="仿宋"/>
          <w:sz w:val="32"/>
          <w:szCs w:val="32"/>
        </w:rPr>
        <w:t>万元;社会保障和就业支出</w:t>
      </w:r>
      <w:r>
        <w:rPr>
          <w:rStyle w:val="12"/>
          <w:rFonts w:hint="eastAsia" w:ascii="仿宋" w:hAnsi="仿宋" w:eastAsia="仿宋"/>
          <w:sz w:val="32"/>
          <w:szCs w:val="32"/>
          <w:u w:val="single"/>
          <w:lang w:val="en-US" w:eastAsia="zh-CN"/>
        </w:rPr>
        <w:t>67.36</w:t>
      </w:r>
      <w:r>
        <w:rPr>
          <w:rStyle w:val="12"/>
          <w:rFonts w:ascii="仿宋" w:hAnsi="仿宋" w:eastAsia="仿宋"/>
          <w:sz w:val="32"/>
          <w:szCs w:val="32"/>
        </w:rPr>
        <w:t>万元,较上年预算安排增加_</w:t>
      </w:r>
      <w:r>
        <w:rPr>
          <w:rStyle w:val="12"/>
          <w:rFonts w:hint="eastAsia" w:ascii="仿宋" w:hAnsi="仿宋" w:eastAsia="仿宋"/>
          <w:sz w:val="32"/>
          <w:szCs w:val="32"/>
          <w:u w:val="single"/>
          <w:lang w:val="en-US" w:eastAsia="zh-CN"/>
        </w:rPr>
        <w:t>40.4</w:t>
      </w:r>
      <w:r>
        <w:rPr>
          <w:rStyle w:val="12"/>
          <w:rFonts w:ascii="仿宋" w:hAnsi="仿宋" w:eastAsia="仿宋"/>
          <w:sz w:val="32"/>
          <w:szCs w:val="32"/>
          <w:u w:val="single"/>
        </w:rPr>
        <w:t>_</w:t>
      </w:r>
      <w:r>
        <w:rPr>
          <w:rStyle w:val="12"/>
          <w:rFonts w:ascii="仿宋" w:hAnsi="仿宋" w:eastAsia="仿宋"/>
          <w:sz w:val="32"/>
          <w:szCs w:val="32"/>
        </w:rPr>
        <w:t>万元;卫生健康支出</w:t>
      </w:r>
      <w:r>
        <w:rPr>
          <w:rStyle w:val="12"/>
          <w:rFonts w:hint="eastAsia" w:ascii="仿宋" w:hAnsi="仿宋" w:eastAsia="仿宋"/>
          <w:sz w:val="32"/>
          <w:szCs w:val="32"/>
          <w:lang w:val="en-US" w:eastAsia="zh-CN"/>
        </w:rPr>
        <w:t>6.04</w:t>
      </w:r>
      <w:r>
        <w:rPr>
          <w:rStyle w:val="12"/>
          <w:rFonts w:ascii="仿宋" w:hAnsi="仿宋" w:eastAsia="仿宋"/>
          <w:sz w:val="32"/>
          <w:szCs w:val="32"/>
        </w:rPr>
        <w:t>万元,较上年预算安排增加</w:t>
      </w:r>
      <w:r>
        <w:rPr>
          <w:rStyle w:val="12"/>
          <w:rFonts w:hint="eastAsia" w:ascii="仿宋" w:hAnsi="仿宋" w:eastAsia="仿宋"/>
          <w:sz w:val="32"/>
          <w:szCs w:val="32"/>
          <w:u w:val="single"/>
          <w:lang w:val="en-US" w:eastAsia="zh-CN"/>
        </w:rPr>
        <w:t>1.67</w:t>
      </w:r>
      <w:r>
        <w:rPr>
          <w:rStyle w:val="12"/>
          <w:rFonts w:ascii="仿宋" w:hAnsi="仿宋" w:eastAsia="仿宋"/>
          <w:sz w:val="32"/>
          <w:szCs w:val="32"/>
        </w:rPr>
        <w:t>万元;住房保障支出</w:t>
      </w:r>
      <w:r>
        <w:rPr>
          <w:rStyle w:val="12"/>
          <w:rFonts w:hint="eastAsia" w:ascii="仿宋" w:hAnsi="仿宋" w:eastAsia="仿宋"/>
          <w:sz w:val="32"/>
          <w:szCs w:val="32"/>
          <w:lang w:val="en-US" w:eastAsia="zh-CN"/>
        </w:rPr>
        <w:t>167.51</w:t>
      </w:r>
      <w:r>
        <w:rPr>
          <w:rStyle w:val="12"/>
          <w:rFonts w:ascii="仿宋" w:hAnsi="仿宋" w:eastAsia="仿宋"/>
          <w:sz w:val="32"/>
          <w:szCs w:val="32"/>
        </w:rPr>
        <w:t>万元,较上年预算安排增加</w:t>
      </w:r>
      <w:r>
        <w:rPr>
          <w:rStyle w:val="12"/>
          <w:rFonts w:hint="eastAsia" w:ascii="仿宋" w:hAnsi="仿宋" w:eastAsia="仿宋"/>
          <w:sz w:val="32"/>
          <w:szCs w:val="32"/>
          <w:u w:val="single"/>
          <w:lang w:val="en-US" w:eastAsia="zh-CN"/>
        </w:rPr>
        <w:t>151.53</w:t>
      </w:r>
      <w:r>
        <w:rPr>
          <w:rStyle w:val="12"/>
          <w:rFonts w:ascii="仿宋" w:hAnsi="仿宋" w:eastAsia="仿宋"/>
          <w:sz w:val="32"/>
          <w:szCs w:val="32"/>
        </w:rPr>
        <w:t>万元。</w:t>
      </w:r>
      <w:r>
        <w:fldChar w:fldCharType="end"/>
      </w:r>
    </w:p>
    <w:p w14:paraId="3E8B4B12">
      <w:pPr>
        <w:ind w:firstLine="640" w:firstLineChars="200"/>
        <w:rPr>
          <w:rStyle w:val="12"/>
          <w:rFonts w:ascii="仿宋" w:hAnsi="仿宋" w:eastAsia="仿宋"/>
          <w:b/>
          <w:sz w:val="32"/>
          <w:szCs w:val="32"/>
        </w:rPr>
      </w:pPr>
      <w:r>
        <w:rPr>
          <w:rStyle w:val="12"/>
          <w:rFonts w:hint="eastAsia" w:ascii="仿宋" w:hAnsi="仿宋" w:eastAsia="仿宋"/>
          <w:sz w:val="32"/>
          <w:szCs w:val="32"/>
        </w:rPr>
        <w:t>按支出经济分类划分：</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${page400644146.ds247441498_REP_BGT_T_HC1100002019DXQ01_JJMX}</w:instrText>
      </w:r>
      <w:r>
        <w:rPr>
          <w:rStyle w:val="12"/>
          <w:rFonts w:ascii="仿宋" w:hAnsi="仿宋" w:eastAsia="仿宋"/>
          <w:sz w:val="32"/>
          <w:szCs w:val="32"/>
        </w:rPr>
        <w:fldChar w:fldCharType="separate"/>
      </w:r>
      <w:r>
        <w:rPr>
          <w:rStyle w:val="12"/>
          <w:rFonts w:ascii="仿宋" w:hAnsi="仿宋" w:eastAsia="仿宋"/>
          <w:sz w:val="32"/>
          <w:szCs w:val="32"/>
        </w:rPr>
        <w:t>工资福利支出</w:t>
      </w:r>
      <w:r>
        <w:rPr>
          <w:rStyle w:val="12"/>
          <w:rFonts w:hint="eastAsia" w:ascii="仿宋" w:hAnsi="仿宋" w:eastAsia="仿宋"/>
          <w:sz w:val="32"/>
          <w:szCs w:val="32"/>
          <w:lang w:val="en-US" w:eastAsia="zh-CN"/>
        </w:rPr>
        <w:t>527.67</w:t>
      </w:r>
      <w:r>
        <w:rPr>
          <w:rStyle w:val="12"/>
          <w:rFonts w:ascii="仿宋" w:hAnsi="仿宋" w:eastAsia="仿宋"/>
          <w:sz w:val="32"/>
          <w:szCs w:val="32"/>
        </w:rPr>
        <w:t>万元,较上年预算安排增加</w:t>
      </w:r>
      <w:r>
        <w:rPr>
          <w:rStyle w:val="12"/>
          <w:rFonts w:ascii="仿宋" w:hAnsi="仿宋" w:eastAsia="仿宋"/>
          <w:sz w:val="32"/>
          <w:szCs w:val="32"/>
          <w:u w:val="single"/>
        </w:rPr>
        <w:t>_</w:t>
      </w:r>
      <w:r>
        <w:rPr>
          <w:rStyle w:val="12"/>
          <w:rFonts w:hint="eastAsia" w:ascii="仿宋" w:hAnsi="仿宋" w:eastAsia="仿宋"/>
          <w:sz w:val="32"/>
          <w:szCs w:val="32"/>
          <w:u w:val="single"/>
          <w:lang w:val="en-US" w:eastAsia="zh-CN"/>
        </w:rPr>
        <w:t>338.35</w:t>
      </w:r>
      <w:r>
        <w:rPr>
          <w:rStyle w:val="12"/>
          <w:rFonts w:ascii="仿宋" w:hAnsi="仿宋" w:eastAsia="仿宋"/>
          <w:sz w:val="32"/>
          <w:szCs w:val="32"/>
        </w:rPr>
        <w:t>_万元;商品和服务支出</w:t>
      </w:r>
      <w:r>
        <w:rPr>
          <w:rStyle w:val="12"/>
          <w:rFonts w:hint="eastAsia" w:ascii="仿宋" w:hAnsi="仿宋" w:eastAsia="仿宋"/>
          <w:sz w:val="32"/>
          <w:szCs w:val="32"/>
          <w:lang w:val="en-US" w:eastAsia="zh-CN"/>
        </w:rPr>
        <w:t>101.1</w:t>
      </w:r>
      <w:r>
        <w:rPr>
          <w:rStyle w:val="12"/>
          <w:rFonts w:ascii="仿宋" w:hAnsi="仿宋" w:eastAsia="仿宋"/>
          <w:sz w:val="32"/>
          <w:szCs w:val="32"/>
        </w:rPr>
        <w:t>万元,较上年预算安排增加</w:t>
      </w:r>
      <w:r>
        <w:rPr>
          <w:rStyle w:val="12"/>
          <w:rFonts w:hint="eastAsia" w:ascii="仿宋" w:hAnsi="仿宋" w:eastAsia="仿宋"/>
          <w:sz w:val="32"/>
          <w:szCs w:val="32"/>
          <w:u w:val="single"/>
          <w:lang w:val="en-US" w:eastAsia="zh-CN"/>
        </w:rPr>
        <w:t>98.9</w:t>
      </w:r>
      <w:r>
        <w:rPr>
          <w:rStyle w:val="12"/>
          <w:rFonts w:ascii="仿宋" w:hAnsi="仿宋" w:eastAsia="仿宋"/>
          <w:sz w:val="32"/>
          <w:szCs w:val="32"/>
        </w:rPr>
        <w:t>万元;对个人和家庭的补助</w:t>
      </w:r>
      <w:r>
        <w:rPr>
          <w:rStyle w:val="12"/>
          <w:rFonts w:hint="eastAsia" w:ascii="仿宋" w:hAnsi="仿宋" w:eastAsia="仿宋"/>
          <w:sz w:val="32"/>
          <w:szCs w:val="32"/>
          <w:u w:val="single"/>
          <w:lang w:val="en-US" w:eastAsia="zh-CN"/>
        </w:rPr>
        <w:t>5.19</w:t>
      </w:r>
      <w:r>
        <w:rPr>
          <w:rStyle w:val="12"/>
          <w:rFonts w:ascii="仿宋" w:hAnsi="仿宋" w:eastAsia="仿宋"/>
          <w:sz w:val="32"/>
          <w:szCs w:val="32"/>
        </w:rPr>
        <w:t>万元,较上年预算安排减少</w:t>
      </w:r>
      <w:r>
        <w:rPr>
          <w:rStyle w:val="12"/>
          <w:rFonts w:hint="eastAsia" w:ascii="仿宋" w:hAnsi="仿宋" w:eastAsia="仿宋"/>
          <w:sz w:val="32"/>
          <w:szCs w:val="32"/>
          <w:u w:val="single"/>
          <w:lang w:val="en-US" w:eastAsia="zh-CN"/>
        </w:rPr>
        <w:t>1.28</w:t>
      </w:r>
      <w:r>
        <w:rPr>
          <w:rStyle w:val="12"/>
          <w:rFonts w:ascii="仿宋" w:hAnsi="仿宋" w:eastAsia="仿宋"/>
          <w:sz w:val="32"/>
          <w:szCs w:val="32"/>
        </w:rPr>
        <w:t>万元;资本性支出</w:t>
      </w:r>
      <w:r>
        <w:rPr>
          <w:rStyle w:val="12"/>
          <w:rFonts w:hint="eastAsia" w:ascii="仿宋" w:hAnsi="仿宋" w:eastAsia="仿宋"/>
          <w:sz w:val="32"/>
          <w:szCs w:val="32"/>
          <w:u w:val="single"/>
          <w:lang w:val="en-US" w:eastAsia="zh-CN"/>
        </w:rPr>
        <w:t>9.42</w:t>
      </w:r>
      <w:r>
        <w:rPr>
          <w:rStyle w:val="12"/>
          <w:rFonts w:ascii="仿宋" w:hAnsi="仿宋" w:eastAsia="仿宋"/>
          <w:sz w:val="32"/>
          <w:szCs w:val="32"/>
        </w:rPr>
        <w:t>万元,较上年预算安排增加</w:t>
      </w:r>
      <w:r>
        <w:rPr>
          <w:rStyle w:val="12"/>
          <w:rFonts w:hint="eastAsia" w:ascii="仿宋" w:hAnsi="仿宋" w:eastAsia="仿宋"/>
          <w:sz w:val="32"/>
          <w:szCs w:val="32"/>
          <w:u w:val="single"/>
          <w:lang w:val="en-US" w:eastAsia="zh-CN"/>
        </w:rPr>
        <w:t>4.42</w:t>
      </w:r>
      <w:r>
        <w:rPr>
          <w:rStyle w:val="12"/>
          <w:rFonts w:ascii="仿宋" w:hAnsi="仿宋" w:eastAsia="仿宋"/>
          <w:sz w:val="32"/>
          <w:szCs w:val="32"/>
          <w:u w:val="single"/>
        </w:rPr>
        <w:t>_</w:t>
      </w:r>
      <w:r>
        <w:rPr>
          <w:rStyle w:val="12"/>
          <w:rFonts w:ascii="仿宋" w:hAnsi="仿宋" w:eastAsia="仿宋"/>
          <w:sz w:val="32"/>
          <w:szCs w:val="32"/>
        </w:rPr>
        <w:t>万元。</w:t>
      </w:r>
      <w:r>
        <w:fldChar w:fldCharType="end"/>
      </w:r>
    </w:p>
    <w:p w14:paraId="4DB09BF0">
      <w:pPr>
        <w:ind w:firstLine="321" w:firstLineChars="100"/>
        <w:rPr>
          <w:rStyle w:val="12"/>
          <w:rFonts w:ascii="Adobe 仿宋 Std R" w:hAnsi="Adobe 仿宋 Std R" w:eastAsia="Adobe 仿宋 Std R"/>
          <w:b/>
          <w:sz w:val="32"/>
          <w:szCs w:val="32"/>
        </w:rPr>
      </w:pPr>
      <w:r>
        <w:rPr>
          <w:rStyle w:val="12"/>
          <w:rFonts w:hint="eastAsia" w:ascii="Adobe 仿宋 Std R" w:hAnsi="Adobe 仿宋 Std R" w:eastAsia="Adobe 仿宋 Std R"/>
          <w:b/>
          <w:sz w:val="32"/>
          <w:szCs w:val="32"/>
        </w:rPr>
        <w:t xml:space="preserve"> (三)财政拨款支出情况</w:t>
      </w:r>
    </w:p>
    <w:p w14:paraId="73D7FCAE">
      <w:pPr>
        <w:ind w:firstLine="640" w:firstLineChars="200"/>
        <w:rPr>
          <w:rStyle w:val="12"/>
          <w:rFonts w:ascii="仿宋" w:hAnsi="仿宋" w:eastAsia="仿宋"/>
          <w:sz w:val="32"/>
          <w:szCs w:val="32"/>
        </w:rPr>
      </w:pPr>
      <w:r>
        <w:rPr>
          <w:rStyle w:val="12"/>
          <w:rFonts w:hint="eastAsia" w:ascii="仿宋" w:hAnsi="仿宋" w:eastAsia="仿宋"/>
          <w:sz w:val="32"/>
          <w:szCs w:val="32"/>
          <w:lang w:eastAsia="zh-CN"/>
        </w:rPr>
        <w:t>2025</w:t>
      </w:r>
      <w:r>
        <w:rPr>
          <w:rStyle w:val="12"/>
          <w:rFonts w:hint="eastAsia" w:ascii="仿宋" w:hAnsi="仿宋" w:eastAsia="仿宋"/>
          <w:sz w:val="32"/>
          <w:szCs w:val="32"/>
        </w:rPr>
        <w:t>年</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${page400644146.ds215660413_REP_BGT_T_HC1100002019_DXQ02_S_CBXJ}</w:instrText>
      </w:r>
      <w:r>
        <w:rPr>
          <w:rStyle w:val="12"/>
          <w:rFonts w:ascii="仿宋" w:hAnsi="仿宋" w:eastAsia="仿宋"/>
          <w:sz w:val="32"/>
          <w:szCs w:val="32"/>
        </w:rPr>
        <w:fldChar w:fldCharType="separate"/>
      </w:r>
      <w:r>
        <w:rPr>
          <w:rStyle w:val="12"/>
          <w:rFonts w:ascii="仿宋" w:hAnsi="仿宋" w:eastAsia="仿宋"/>
          <w:sz w:val="32"/>
          <w:szCs w:val="32"/>
        </w:rPr>
        <w:t>财政拨款支出预算总额</w:t>
      </w:r>
      <w:r>
        <w:rPr>
          <w:rStyle w:val="12"/>
          <w:rFonts w:hint="eastAsia" w:ascii="仿宋" w:hAnsi="仿宋" w:eastAsia="仿宋"/>
          <w:sz w:val="32"/>
          <w:szCs w:val="32"/>
          <w:u w:val="single"/>
          <w:lang w:val="en-US" w:eastAsia="zh-CN"/>
        </w:rPr>
        <w:t>32804.79</w:t>
      </w:r>
      <w:r>
        <w:rPr>
          <w:rStyle w:val="12"/>
          <w:rFonts w:ascii="仿宋" w:hAnsi="仿宋" w:eastAsia="仿宋"/>
          <w:sz w:val="32"/>
          <w:szCs w:val="32"/>
        </w:rPr>
        <w:t>万元,较上年预算安排增加</w:t>
      </w:r>
      <w:r>
        <w:rPr>
          <w:rStyle w:val="12"/>
          <w:rFonts w:hint="eastAsia" w:ascii="仿宋" w:hAnsi="仿宋" w:eastAsia="仿宋"/>
          <w:sz w:val="32"/>
          <w:szCs w:val="32"/>
          <w:u w:val="single"/>
          <w:lang w:val="en-US" w:eastAsia="zh-CN"/>
        </w:rPr>
        <w:t>263.34</w:t>
      </w:r>
      <w:r>
        <w:rPr>
          <w:rStyle w:val="12"/>
          <w:rFonts w:ascii="仿宋" w:hAnsi="仿宋" w:eastAsia="仿宋"/>
          <w:sz w:val="32"/>
          <w:szCs w:val="32"/>
        </w:rPr>
        <w:t>万元;</w:t>
      </w:r>
      <w:r>
        <w:fldChar w:fldCharType="end"/>
      </w:r>
    </w:p>
    <w:p w14:paraId="7CE66DDD">
      <w:pPr>
        <w:ind w:firstLine="640" w:firstLineChars="200"/>
        <w:rPr>
          <w:rStyle w:val="12"/>
          <w:rFonts w:ascii="仿宋" w:hAnsi="仿宋" w:eastAsia="仿宋"/>
          <w:sz w:val="32"/>
          <w:szCs w:val="32"/>
        </w:rPr>
      </w:pPr>
      <w:r>
        <w:rPr>
          <w:rStyle w:val="12"/>
          <w:rFonts w:hint="eastAsia" w:ascii="仿宋" w:hAnsi="仿宋" w:eastAsia="仿宋"/>
          <w:sz w:val="32"/>
          <w:szCs w:val="32"/>
        </w:rPr>
        <w:t>按支出功能科目划分：</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${page400644146.ds247441498_REP_BGT_T_HC1100002019DXQ01_GNCBMX}</w:instrText>
      </w:r>
      <w:r>
        <w:rPr>
          <w:rStyle w:val="12"/>
          <w:rFonts w:ascii="仿宋" w:hAnsi="仿宋" w:eastAsia="仿宋"/>
          <w:sz w:val="32"/>
          <w:szCs w:val="32"/>
        </w:rPr>
        <w:fldChar w:fldCharType="separate"/>
      </w:r>
      <w:r>
        <w:rPr>
          <w:rStyle w:val="12"/>
          <w:rFonts w:hint="eastAsia" w:ascii="仿宋" w:hAnsi="仿宋" w:eastAsia="仿宋"/>
          <w:sz w:val="32"/>
          <w:szCs w:val="32"/>
          <w:lang w:val="en-US" w:eastAsia="zh-CN"/>
        </w:rPr>
        <w:t>城乡社区支出</w:t>
      </w:r>
      <w:r>
        <w:rPr>
          <w:rStyle w:val="12"/>
          <w:rFonts w:hint="eastAsia" w:ascii="仿宋" w:hAnsi="仿宋" w:eastAsia="仿宋"/>
          <w:sz w:val="32"/>
          <w:szCs w:val="32"/>
          <w:u w:val="single"/>
          <w:lang w:val="en-US" w:eastAsia="zh-CN"/>
        </w:rPr>
        <w:t>32563.88</w:t>
      </w:r>
      <w:r>
        <w:rPr>
          <w:rStyle w:val="12"/>
          <w:rFonts w:ascii="仿宋" w:hAnsi="仿宋" w:eastAsia="仿宋"/>
          <w:sz w:val="32"/>
          <w:szCs w:val="32"/>
        </w:rPr>
        <w:t>万元,社会保障和就业支出</w:t>
      </w:r>
      <w:r>
        <w:rPr>
          <w:rStyle w:val="12"/>
          <w:rFonts w:hint="eastAsia" w:ascii="仿宋" w:hAnsi="仿宋" w:eastAsia="仿宋"/>
          <w:sz w:val="32"/>
          <w:szCs w:val="32"/>
          <w:u w:val="single"/>
          <w:lang w:val="en-US" w:eastAsia="zh-CN"/>
        </w:rPr>
        <w:t>67.36</w:t>
      </w:r>
      <w:r>
        <w:rPr>
          <w:rStyle w:val="12"/>
          <w:rFonts w:ascii="仿宋" w:hAnsi="仿宋" w:eastAsia="仿宋"/>
          <w:sz w:val="32"/>
          <w:szCs w:val="32"/>
        </w:rPr>
        <w:t>万元,卫生健康支出</w:t>
      </w:r>
      <w:r>
        <w:rPr>
          <w:rStyle w:val="12"/>
          <w:rFonts w:hint="eastAsia" w:ascii="仿宋" w:hAnsi="仿宋" w:eastAsia="仿宋"/>
          <w:sz w:val="32"/>
          <w:szCs w:val="32"/>
          <w:u w:val="single"/>
          <w:lang w:val="en-US" w:eastAsia="zh-CN"/>
        </w:rPr>
        <w:t>6.04</w:t>
      </w:r>
      <w:r>
        <w:rPr>
          <w:rStyle w:val="12"/>
          <w:rFonts w:ascii="仿宋" w:hAnsi="仿宋" w:eastAsia="仿宋"/>
          <w:sz w:val="32"/>
          <w:szCs w:val="32"/>
        </w:rPr>
        <w:t>万元,住房保障支出</w:t>
      </w:r>
      <w:r>
        <w:rPr>
          <w:rStyle w:val="12"/>
          <w:rFonts w:hint="eastAsia" w:ascii="仿宋" w:hAnsi="仿宋" w:eastAsia="仿宋"/>
          <w:sz w:val="32"/>
          <w:szCs w:val="32"/>
          <w:u w:val="single"/>
          <w:lang w:val="en-US" w:eastAsia="zh-CN"/>
        </w:rPr>
        <w:t>167.51</w:t>
      </w:r>
      <w:r>
        <w:rPr>
          <w:rStyle w:val="12"/>
          <w:rFonts w:ascii="仿宋" w:hAnsi="仿宋" w:eastAsia="仿宋"/>
          <w:sz w:val="32"/>
          <w:szCs w:val="32"/>
        </w:rPr>
        <w:t>万元。</w:t>
      </w:r>
      <w:r>
        <w:fldChar w:fldCharType="end"/>
      </w:r>
    </w:p>
    <w:p w14:paraId="3BDE7921">
      <w:pPr>
        <w:ind w:firstLine="640" w:firstLineChars="200"/>
        <w:rPr>
          <w:rStyle w:val="12"/>
          <w:rFonts w:ascii="仿宋" w:hAnsi="仿宋" w:eastAsia="仿宋"/>
          <w:sz w:val="32"/>
          <w:szCs w:val="32"/>
        </w:rPr>
      </w:pPr>
      <w:r>
        <w:rPr>
          <w:rStyle w:val="12"/>
          <w:rFonts w:hint="eastAsia" w:ascii="仿宋" w:hAnsi="仿宋" w:eastAsia="仿宋"/>
          <w:sz w:val="32"/>
          <w:szCs w:val="32"/>
        </w:rPr>
        <w:t>按支出项目类别划分：</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${page400644146.ds215660413_REP_BGT_T_HC1100002019_DXQ02_JBZCQKCB}</w:instrText>
      </w:r>
      <w:r>
        <w:rPr>
          <w:rStyle w:val="12"/>
          <w:rFonts w:ascii="仿宋" w:hAnsi="仿宋" w:eastAsia="仿宋"/>
          <w:sz w:val="32"/>
          <w:szCs w:val="32"/>
        </w:rPr>
        <w:fldChar w:fldCharType="separate"/>
      </w:r>
      <w:r>
        <w:rPr>
          <w:rStyle w:val="12"/>
          <w:rFonts w:ascii="仿宋" w:hAnsi="仿宋" w:eastAsia="仿宋"/>
          <w:sz w:val="32"/>
          <w:szCs w:val="32"/>
        </w:rPr>
        <w:t>基本支出</w:t>
      </w:r>
      <w:r>
        <w:rPr>
          <w:rStyle w:val="12"/>
          <w:rFonts w:hint="eastAsia" w:ascii="仿宋" w:hAnsi="仿宋" w:eastAsia="仿宋"/>
          <w:sz w:val="32"/>
          <w:szCs w:val="32"/>
          <w:u w:val="single"/>
          <w:lang w:val="en-US" w:eastAsia="zh-CN"/>
        </w:rPr>
        <w:t>643.38</w:t>
      </w:r>
      <w:r>
        <w:rPr>
          <w:rStyle w:val="12"/>
          <w:rFonts w:ascii="仿宋" w:hAnsi="仿宋" w:eastAsia="仿宋"/>
          <w:sz w:val="32"/>
          <w:szCs w:val="32"/>
        </w:rPr>
        <w:t>万元,较上年预算安排增加</w:t>
      </w:r>
      <w:r>
        <w:rPr>
          <w:rStyle w:val="12"/>
          <w:rFonts w:hint="eastAsia" w:ascii="仿宋" w:hAnsi="仿宋" w:eastAsia="仿宋"/>
          <w:sz w:val="32"/>
          <w:szCs w:val="32"/>
          <w:u w:val="single"/>
          <w:lang w:val="en-US" w:eastAsia="zh-CN"/>
        </w:rPr>
        <w:t>440.39</w:t>
      </w:r>
      <w:r>
        <w:rPr>
          <w:rStyle w:val="12"/>
          <w:rFonts w:ascii="仿宋" w:hAnsi="仿宋" w:eastAsia="仿宋"/>
          <w:sz w:val="32"/>
          <w:szCs w:val="32"/>
        </w:rPr>
        <w:t>万元;其中：工资福利支出</w:t>
      </w:r>
      <w:r>
        <w:rPr>
          <w:rStyle w:val="12"/>
          <w:rFonts w:hint="eastAsia" w:ascii="仿宋" w:hAnsi="仿宋" w:eastAsia="仿宋"/>
          <w:sz w:val="32"/>
          <w:szCs w:val="32"/>
          <w:u w:val="single"/>
          <w:lang w:val="en-US" w:eastAsia="zh-CN"/>
        </w:rPr>
        <w:t>527.67</w:t>
      </w:r>
      <w:r>
        <w:rPr>
          <w:rStyle w:val="12"/>
          <w:rFonts w:ascii="仿宋" w:hAnsi="仿宋" w:eastAsia="仿宋"/>
          <w:sz w:val="32"/>
          <w:szCs w:val="32"/>
        </w:rPr>
        <w:t>万元,商品和服务支出</w:t>
      </w:r>
      <w:r>
        <w:rPr>
          <w:rStyle w:val="12"/>
          <w:rFonts w:hint="eastAsia" w:ascii="仿宋" w:hAnsi="仿宋" w:eastAsia="仿宋"/>
          <w:sz w:val="32"/>
          <w:szCs w:val="32"/>
          <w:u w:val="single"/>
          <w:lang w:val="en-US" w:eastAsia="zh-CN"/>
        </w:rPr>
        <w:t>101.1</w:t>
      </w:r>
      <w:r>
        <w:rPr>
          <w:rStyle w:val="12"/>
          <w:rFonts w:ascii="仿宋" w:hAnsi="仿宋" w:eastAsia="仿宋"/>
          <w:sz w:val="32"/>
          <w:szCs w:val="32"/>
        </w:rPr>
        <w:t>万元,对个人和家庭的补助</w:t>
      </w:r>
      <w:r>
        <w:rPr>
          <w:rStyle w:val="12"/>
          <w:rFonts w:hint="eastAsia" w:ascii="仿宋" w:hAnsi="仿宋" w:eastAsia="仿宋"/>
          <w:sz w:val="32"/>
          <w:szCs w:val="32"/>
          <w:u w:val="single"/>
          <w:lang w:val="en-US" w:eastAsia="zh-CN"/>
        </w:rPr>
        <w:t>5.19</w:t>
      </w:r>
      <w:r>
        <w:rPr>
          <w:rStyle w:val="12"/>
          <w:rFonts w:ascii="仿宋" w:hAnsi="仿宋" w:eastAsia="仿宋"/>
          <w:sz w:val="32"/>
          <w:szCs w:val="32"/>
        </w:rPr>
        <w:t>万元。</w:t>
      </w:r>
      <w:r>
        <w:fldChar w:fldCharType="end"/>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${page400644146.ds215660413_REP_BGT_T_HC1100002019_DXQ02_XMZCQKCB}</w:instrText>
      </w:r>
      <w:r>
        <w:rPr>
          <w:rStyle w:val="12"/>
          <w:rFonts w:ascii="仿宋" w:hAnsi="仿宋" w:eastAsia="仿宋"/>
          <w:sz w:val="32"/>
          <w:szCs w:val="32"/>
        </w:rPr>
        <w:fldChar w:fldCharType="separate"/>
      </w:r>
      <w:r>
        <w:rPr>
          <w:rStyle w:val="12"/>
          <w:rFonts w:ascii="仿宋" w:hAnsi="仿宋" w:eastAsia="仿宋"/>
          <w:sz w:val="32"/>
          <w:szCs w:val="32"/>
        </w:rPr>
        <w:t>项目支出</w:t>
      </w:r>
      <w:r>
        <w:rPr>
          <w:rStyle w:val="12"/>
          <w:rFonts w:hint="eastAsia" w:ascii="仿宋" w:hAnsi="仿宋" w:eastAsia="仿宋"/>
          <w:sz w:val="32"/>
          <w:szCs w:val="32"/>
          <w:u w:val="single"/>
          <w:lang w:val="en-US" w:eastAsia="zh-CN"/>
        </w:rPr>
        <w:t>32059.41</w:t>
      </w:r>
      <w:r>
        <w:rPr>
          <w:rStyle w:val="12"/>
          <w:rFonts w:ascii="仿宋" w:hAnsi="仿宋" w:eastAsia="仿宋"/>
          <w:sz w:val="32"/>
          <w:szCs w:val="32"/>
        </w:rPr>
        <w:t>万元,较上年预算安排减少_</w:t>
      </w:r>
      <w:r>
        <w:rPr>
          <w:rStyle w:val="12"/>
          <w:rFonts w:hint="eastAsia" w:ascii="仿宋" w:hAnsi="仿宋" w:eastAsia="仿宋"/>
          <w:sz w:val="32"/>
          <w:szCs w:val="32"/>
          <w:u w:val="single"/>
          <w:lang w:val="en-US" w:eastAsia="zh-CN"/>
        </w:rPr>
        <w:t>279.05</w:t>
      </w:r>
      <w:r>
        <w:rPr>
          <w:rStyle w:val="12"/>
          <w:rFonts w:ascii="仿宋" w:hAnsi="仿宋" w:eastAsia="仿宋"/>
          <w:sz w:val="32"/>
          <w:szCs w:val="32"/>
          <w:u w:val="single"/>
        </w:rPr>
        <w:t>_</w:t>
      </w:r>
      <w:r>
        <w:rPr>
          <w:rStyle w:val="12"/>
          <w:rFonts w:ascii="仿宋" w:hAnsi="仿宋" w:eastAsia="仿宋"/>
          <w:sz w:val="32"/>
          <w:szCs w:val="32"/>
        </w:rPr>
        <w:t>万元;其中：商品和服务支出</w:t>
      </w:r>
      <w:r>
        <w:rPr>
          <w:rStyle w:val="12"/>
          <w:rFonts w:hint="eastAsia" w:ascii="仿宋" w:hAnsi="仿宋" w:eastAsia="仿宋"/>
          <w:sz w:val="32"/>
          <w:szCs w:val="32"/>
          <w:u w:val="single"/>
          <w:lang w:val="en-US" w:eastAsia="zh-CN"/>
        </w:rPr>
        <w:t>0</w:t>
      </w:r>
      <w:r>
        <w:rPr>
          <w:rStyle w:val="12"/>
          <w:rFonts w:ascii="仿宋" w:hAnsi="仿宋" w:eastAsia="仿宋"/>
          <w:sz w:val="32"/>
          <w:szCs w:val="32"/>
        </w:rPr>
        <w:t>万元,资本性支出</w:t>
      </w:r>
      <w:r>
        <w:rPr>
          <w:rStyle w:val="12"/>
          <w:rFonts w:hint="eastAsia" w:ascii="仿宋" w:hAnsi="仿宋" w:eastAsia="仿宋"/>
          <w:sz w:val="32"/>
          <w:szCs w:val="32"/>
          <w:u w:val="single"/>
          <w:lang w:val="en-US" w:eastAsia="zh-CN"/>
        </w:rPr>
        <w:t>0</w:t>
      </w:r>
      <w:r>
        <w:rPr>
          <w:rStyle w:val="12"/>
          <w:rFonts w:ascii="仿宋" w:hAnsi="仿宋" w:eastAsia="仿宋"/>
          <w:sz w:val="32"/>
          <w:szCs w:val="32"/>
        </w:rPr>
        <w:t>万元。</w:t>
      </w:r>
      <w:r>
        <w:fldChar w:fldCharType="end"/>
      </w:r>
    </w:p>
    <w:p w14:paraId="15942DD2">
      <w:pPr>
        <w:ind w:firstLine="321" w:firstLineChars="100"/>
        <w:rPr>
          <w:rStyle w:val="12"/>
          <w:rFonts w:ascii="Adobe 仿宋 Std R" w:hAnsi="Adobe 仿宋 Std R" w:eastAsia="Adobe 仿宋 Std R"/>
          <w:b/>
          <w:sz w:val="32"/>
          <w:szCs w:val="32"/>
        </w:rPr>
      </w:pPr>
      <w:r>
        <w:rPr>
          <w:rStyle w:val="12"/>
          <w:rFonts w:hint="eastAsia" w:ascii="Adobe 仿宋 Std R" w:hAnsi="Adobe 仿宋 Std R" w:eastAsia="Adobe 仿宋 Std R"/>
          <w:b/>
          <w:sz w:val="32"/>
          <w:szCs w:val="32"/>
        </w:rPr>
        <w:t>(四)政府性基金情况</w:t>
      </w:r>
    </w:p>
    <w:p w14:paraId="3FCCFAEB">
      <w:pPr>
        <w:ind w:firstLine="640" w:firstLineChars="200"/>
        <w:rPr>
          <w:rStyle w:val="12"/>
          <w:rFonts w:hint="eastAsia" w:ascii="仿宋" w:hAnsi="仿宋" w:eastAsia="仿宋"/>
          <w:sz w:val="32"/>
          <w:szCs w:val="32"/>
          <w:lang w:val="en-US" w:eastAsia="zh-CN"/>
        </w:rPr>
      </w:pPr>
      <w:r>
        <w:rPr>
          <w:rStyle w:val="12"/>
          <w:rFonts w:hint="eastAsia" w:ascii="仿宋" w:hAnsi="仿宋" w:eastAsia="仿宋"/>
          <w:sz w:val="32"/>
          <w:szCs w:val="32"/>
          <w:lang w:eastAsia="zh-CN"/>
        </w:rPr>
        <w:t>2025</w:t>
      </w:r>
      <w:r>
        <w:rPr>
          <w:rStyle w:val="12"/>
          <w:rFonts w:hint="eastAsia" w:ascii="仿宋" w:hAnsi="仿宋" w:eastAsia="仿宋"/>
          <w:sz w:val="32"/>
          <w:szCs w:val="32"/>
        </w:rPr>
        <w:t>年</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Fonts w:ascii="Adobe 仿宋 Std R" w:hAnsi="Adobe 仿宋 Std R" w:eastAsia="Adobe 仿宋 Std R"/>
          <w:sz w:val="32"/>
          <w:szCs w:val="32"/>
        </w:rPr>
        <w:t>政府性基金支出预算</w:t>
      </w:r>
      <w:r>
        <w:rPr>
          <w:rStyle w:val="12"/>
          <w:rFonts w:hint="eastAsia" w:ascii="仿宋" w:hAnsi="仿宋" w:eastAsia="仿宋"/>
          <w:sz w:val="32"/>
          <w:szCs w:val="32"/>
        </w:rPr>
        <w:t>为</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${page400644146.ds215660413_REP_BGT_T_HC1100002019_DXQ02_S_ZFXJJ}</w:instrText>
      </w:r>
      <w:r>
        <w:rPr>
          <w:rStyle w:val="12"/>
          <w:rFonts w:ascii="仿宋" w:hAnsi="仿宋" w:eastAsia="仿宋"/>
          <w:sz w:val="32"/>
          <w:szCs w:val="32"/>
        </w:rPr>
        <w:fldChar w:fldCharType="end"/>
      </w:r>
      <w:r>
        <w:rPr>
          <w:rStyle w:val="12"/>
          <w:rFonts w:hint="eastAsia" w:ascii="仿宋" w:hAnsi="仿宋" w:eastAsia="仿宋"/>
          <w:sz w:val="32"/>
          <w:szCs w:val="32"/>
          <w:lang w:val="en-US" w:eastAsia="zh-CN"/>
        </w:rPr>
        <w:t xml:space="preserve"> 0 万元，较上年预算安排的增（减） 0 万元，其中：</w:t>
      </w:r>
    </w:p>
    <w:p w14:paraId="3EBD8B15">
      <w:pPr>
        <w:ind w:firstLine="640" w:firstLineChars="200"/>
        <w:rPr>
          <w:rStyle w:val="12"/>
          <w:rFonts w:ascii="仿宋" w:hAnsi="仿宋" w:eastAsia="仿宋"/>
          <w:sz w:val="32"/>
          <w:szCs w:val="32"/>
        </w:rPr>
      </w:pPr>
      <w:r>
        <w:rPr>
          <w:rStyle w:val="12"/>
          <w:rFonts w:hint="eastAsia" w:ascii="仿宋" w:hAnsi="仿宋" w:eastAsia="仿宋"/>
          <w:sz w:val="32"/>
          <w:szCs w:val="32"/>
        </w:rPr>
        <w:t>按支出项目类别划分：</w:t>
      </w:r>
      <w:r>
        <w:rPr>
          <w:rStyle w:val="12"/>
          <w:rFonts w:hint="eastAsia" w:ascii="仿宋" w:hAnsi="仿宋" w:eastAsia="仿宋"/>
          <w:b/>
          <w:sz w:val="32"/>
          <w:szCs w:val="32"/>
        </w:rPr>
        <w:t>本部门没有使用政府性基金预算拨款安排的支出</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${page400644146.ds215660413_REP_BGT_T_HC1100002019_DXQ02_JBZCQKJJ}</w:instrText>
      </w:r>
      <w:r>
        <w:rPr>
          <w:rStyle w:val="12"/>
          <w:rFonts w:ascii="仿宋" w:hAnsi="仿宋" w:eastAsia="仿宋"/>
          <w:sz w:val="32"/>
          <w:szCs w:val="32"/>
        </w:rPr>
        <w:fldChar w:fldCharType="end"/>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${page400644146.ds215660413_REP_BGT_T_HC1100002019_DXQ02_XMZCQKJJ}</w:instrText>
      </w:r>
      <w:r>
        <w:rPr>
          <w:rStyle w:val="12"/>
          <w:rFonts w:ascii="仿宋" w:hAnsi="仿宋" w:eastAsia="仿宋"/>
          <w:sz w:val="32"/>
          <w:szCs w:val="32"/>
        </w:rPr>
        <w:fldChar w:fldCharType="end"/>
      </w:r>
    </w:p>
    <w:p w14:paraId="5D94FF3D">
      <w:pPr>
        <w:ind w:firstLine="321" w:firstLineChars="100"/>
        <w:rPr>
          <w:rStyle w:val="12"/>
          <w:rFonts w:ascii="Adobe 仿宋 Std R" w:hAnsi="Adobe 仿宋 Std R" w:eastAsia="Adobe 仿宋 Std R"/>
          <w:b/>
          <w:sz w:val="32"/>
          <w:szCs w:val="32"/>
        </w:rPr>
      </w:pPr>
      <w:r>
        <w:rPr>
          <w:rStyle w:val="12"/>
          <w:rFonts w:hint="eastAsia" w:ascii="Adobe 仿宋 Std R" w:hAnsi="Adobe 仿宋 Std R" w:eastAsia="Adobe 仿宋 Std R"/>
          <w:b/>
          <w:sz w:val="32"/>
          <w:szCs w:val="32"/>
        </w:rPr>
        <w:t>（五）国有资本经营情况</w:t>
      </w:r>
    </w:p>
    <w:p w14:paraId="3B9341EF">
      <w:pPr>
        <w:ind w:firstLine="640" w:firstLineChars="200"/>
        <w:rPr>
          <w:rStyle w:val="12"/>
          <w:rFonts w:ascii="仿宋" w:hAnsi="仿宋" w:eastAsia="仿宋"/>
          <w:sz w:val="32"/>
          <w:szCs w:val="32"/>
        </w:rPr>
      </w:pPr>
      <w:r>
        <w:rPr>
          <w:rStyle w:val="12"/>
          <w:rFonts w:hint="eastAsia" w:ascii="仿宋" w:hAnsi="仿宋" w:eastAsia="仿宋"/>
          <w:sz w:val="32"/>
          <w:szCs w:val="32"/>
          <w:lang w:eastAsia="zh-CN"/>
        </w:rPr>
        <w:t>2025</w:t>
      </w:r>
      <w:r>
        <w:rPr>
          <w:rStyle w:val="12"/>
          <w:rFonts w:hint="eastAsia" w:ascii="仿宋" w:hAnsi="仿宋" w:eastAsia="仿宋"/>
          <w:sz w:val="32"/>
          <w:szCs w:val="32"/>
        </w:rPr>
        <w:t>年</w:t>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rPr>
          <w:rStyle w:val="12"/>
          <w:rFonts w:hint="eastAsia" w:ascii="仿宋" w:hAnsi="仿宋" w:eastAsia="仿宋"/>
          <w:sz w:val="32"/>
          <w:szCs w:val="32"/>
        </w:rPr>
        <w:t>国有资本经营</w:t>
      </w:r>
      <w:r>
        <w:rPr>
          <w:rStyle w:val="12"/>
          <w:rFonts w:ascii="仿宋" w:hAnsi="仿宋" w:eastAsia="仿宋"/>
          <w:sz w:val="32"/>
          <w:szCs w:val="32"/>
        </w:rPr>
        <w:t>支出预算</w:t>
      </w:r>
      <w:r>
        <w:rPr>
          <w:rStyle w:val="12"/>
          <w:rFonts w:hint="eastAsia" w:ascii="仿宋" w:hAnsi="仿宋" w:eastAsia="仿宋"/>
          <w:sz w:val="32"/>
          <w:szCs w:val="32"/>
        </w:rPr>
        <w:t xml:space="preserve">为 </w:t>
      </w:r>
      <w:r>
        <w:rPr>
          <w:rStyle w:val="12"/>
          <w:rFonts w:hint="eastAsia" w:ascii="仿宋" w:hAnsi="仿宋" w:eastAsia="仿宋"/>
          <w:sz w:val="32"/>
          <w:szCs w:val="32"/>
          <w:lang w:val="en-US" w:eastAsia="zh-CN"/>
        </w:rPr>
        <w:t>0</w:t>
      </w:r>
      <w:r>
        <w:rPr>
          <w:rStyle w:val="12"/>
          <w:rFonts w:hint="eastAsia" w:ascii="仿宋" w:hAnsi="仿宋" w:eastAsia="仿宋"/>
          <w:sz w:val="32"/>
          <w:szCs w:val="32"/>
        </w:rPr>
        <w:t xml:space="preserve"> 万元，较上年预算安排的增（减） </w:t>
      </w:r>
      <w:r>
        <w:rPr>
          <w:rStyle w:val="12"/>
          <w:rFonts w:hint="eastAsia" w:ascii="仿宋" w:hAnsi="仿宋" w:eastAsia="仿宋"/>
          <w:sz w:val="32"/>
          <w:szCs w:val="32"/>
          <w:lang w:val="en-US" w:eastAsia="zh-CN"/>
        </w:rPr>
        <w:t>0</w:t>
      </w:r>
      <w:r>
        <w:rPr>
          <w:rStyle w:val="12"/>
          <w:rFonts w:hint="eastAsia" w:ascii="仿宋" w:hAnsi="仿宋" w:eastAsia="仿宋"/>
          <w:sz w:val="32"/>
          <w:szCs w:val="32"/>
        </w:rPr>
        <w:t xml:space="preserve"> 万元，其中：</w:t>
      </w:r>
      <w:r>
        <w:rPr>
          <w:rStyle w:val="12"/>
          <w:rFonts w:hint="eastAsia" w:ascii="仿宋" w:hAnsi="仿宋" w:eastAsia="仿宋"/>
          <w:sz w:val="32"/>
          <w:szCs w:val="32"/>
          <w:lang w:val="en-US" w:eastAsia="zh-CN"/>
        </w:rPr>
        <w:t xml:space="preserve">  </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${page400644146.ds215660413_REP_BGT_T_HC1100002019_DXQ02_S_AMTGYZBJYYSZJ}</w:instrText>
      </w:r>
      <w:r>
        <w:rPr>
          <w:rStyle w:val="12"/>
          <w:rFonts w:ascii="仿宋" w:hAnsi="仿宋" w:eastAsia="仿宋"/>
          <w:sz w:val="32"/>
          <w:szCs w:val="32"/>
        </w:rPr>
        <w:fldChar w:fldCharType="end"/>
      </w:r>
    </w:p>
    <w:p w14:paraId="24E9CCBA">
      <w:pPr>
        <w:ind w:firstLine="640" w:firstLineChars="200"/>
        <w:rPr>
          <w:rStyle w:val="12"/>
          <w:rFonts w:ascii="仿宋" w:hAnsi="仿宋" w:eastAsia="仿宋"/>
          <w:sz w:val="32"/>
          <w:szCs w:val="32"/>
        </w:rPr>
      </w:pPr>
      <w:r>
        <w:rPr>
          <w:rStyle w:val="12"/>
          <w:rFonts w:hint="eastAsia" w:ascii="仿宋" w:hAnsi="仿宋" w:eastAsia="仿宋"/>
          <w:sz w:val="32"/>
          <w:szCs w:val="32"/>
        </w:rPr>
        <w:t>按支出项目类别划分：</w:t>
      </w:r>
      <w:r>
        <w:rPr>
          <w:rStyle w:val="12"/>
          <w:rFonts w:hint="eastAsia" w:ascii="仿宋" w:hAnsi="仿宋" w:eastAsia="仿宋"/>
          <w:b/>
          <w:sz w:val="32"/>
          <w:szCs w:val="32"/>
        </w:rPr>
        <w:t>本部门没有使用国有资本经营预算拨款安排的支出</w:t>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${page400644146.ds215660413_REP_BGT_T_HC1100002019_DXQ02_JBZCQKGY}</w:instrText>
      </w:r>
      <w:r>
        <w:rPr>
          <w:rStyle w:val="12"/>
          <w:rFonts w:ascii="仿宋" w:hAnsi="仿宋" w:eastAsia="仿宋"/>
          <w:sz w:val="32"/>
          <w:szCs w:val="32"/>
        </w:rPr>
        <w:fldChar w:fldCharType="end"/>
      </w:r>
      <w:r>
        <w:rPr>
          <w:rStyle w:val="12"/>
          <w:rFonts w:ascii="仿宋" w:hAnsi="仿宋" w:eastAsia="仿宋"/>
          <w:sz w:val="32"/>
          <w:szCs w:val="32"/>
        </w:rPr>
        <w:fldChar w:fldCharType="begin"/>
      </w:r>
      <w:r>
        <w:rPr>
          <w:rStyle w:val="12"/>
          <w:rFonts w:ascii="仿宋" w:hAnsi="仿宋" w:eastAsia="仿宋"/>
          <w:sz w:val="32"/>
          <w:szCs w:val="32"/>
        </w:rPr>
        <w:instrText xml:space="preserve">MERGEFIELD ${page400644146.ds215660413_REP_BGT_T_HC1100002019_DXQ02_XMZCQKGY}</w:instrText>
      </w:r>
      <w:r>
        <w:rPr>
          <w:rStyle w:val="12"/>
          <w:rFonts w:ascii="仿宋" w:hAnsi="仿宋" w:eastAsia="仿宋"/>
          <w:sz w:val="32"/>
          <w:szCs w:val="32"/>
        </w:rPr>
        <w:fldChar w:fldCharType="end"/>
      </w:r>
    </w:p>
    <w:p w14:paraId="12776CCB">
      <w:pPr>
        <w:ind w:firstLine="321" w:firstLineChars="100"/>
        <w:rPr>
          <w:rStyle w:val="12"/>
          <w:rFonts w:ascii="Adobe 仿宋 Std R" w:hAnsi="Adobe 仿宋 Std R" w:eastAsia="Adobe 仿宋 Std R"/>
          <w:b/>
          <w:sz w:val="32"/>
          <w:szCs w:val="32"/>
        </w:rPr>
      </w:pPr>
      <w:r>
        <w:rPr>
          <w:rStyle w:val="12"/>
          <w:rFonts w:hint="eastAsia" w:asciiTheme="majorEastAsia" w:hAnsiTheme="majorEastAsia" w:eastAsiaTheme="majorEastAsia"/>
          <w:b/>
          <w:sz w:val="32"/>
          <w:szCs w:val="32"/>
        </w:rPr>
        <w:t xml:space="preserve"> </w:t>
      </w:r>
      <w:r>
        <w:rPr>
          <w:rStyle w:val="12"/>
          <w:rFonts w:hint="eastAsia" w:ascii="Adobe 仿宋 Std R" w:hAnsi="Adobe 仿宋 Std R" w:eastAsia="Adobe 仿宋 Std R"/>
          <w:b/>
          <w:sz w:val="32"/>
          <w:szCs w:val="32"/>
        </w:rPr>
        <w:t>(六)机关运行经费等重要事项的说明</w:t>
      </w:r>
    </w:p>
    <w:p w14:paraId="5D9360A0">
      <w:pPr>
        <w:widowControl/>
        <w:spacing w:line="580" w:lineRule="exact"/>
        <w:ind w:firstLine="636"/>
        <w:jc w:val="left"/>
        <w:rPr>
          <w:rFonts w:ascii="Adobe 仿宋 Std R" w:hAnsi="Adobe 仿宋 Std R" w:eastAsia="Adobe 仿宋 Std R"/>
          <w:sz w:val="32"/>
          <w:szCs w:val="32"/>
        </w:rPr>
      </w:pPr>
      <w:r>
        <w:rPr>
          <w:rStyle w:val="12"/>
          <w:rFonts w:hint="eastAsia" w:ascii="Adobe 仿宋 Std R" w:hAnsi="Adobe 仿宋 Std R" w:eastAsia="Adobe 仿宋 Std R"/>
          <w:sz w:val="32"/>
          <w:szCs w:val="32"/>
          <w:lang w:eastAsia="zh-CN"/>
        </w:rPr>
        <w:t>2025</w:t>
      </w:r>
      <w:r>
        <w:rPr>
          <w:rStyle w:val="12"/>
          <w:rFonts w:hint="eastAsia" w:ascii="Adobe 仿宋 Std R" w:hAnsi="Adobe 仿宋 Std R" w:eastAsia="Adobe 仿宋 Std R"/>
          <w:sz w:val="32"/>
          <w:szCs w:val="32"/>
        </w:rPr>
        <w:t>年</w:t>
      </w:r>
      <w:r>
        <w:rPr>
          <w:rFonts w:hint="eastAsia" w:ascii="Adobe 仿宋 Std R" w:hAnsi="Adobe 仿宋 Std R" w:eastAsia="Adobe 仿宋 Std R"/>
          <w:sz w:val="32"/>
          <w:szCs w:val="32"/>
        </w:rPr>
        <w:t>部门机关运行费预算</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101.1</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万元，比202</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年预算增加</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98.9</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万元，增长</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96</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w:t>
      </w:r>
    </w:p>
    <w:p w14:paraId="52924E74">
      <w:pPr>
        <w:widowControl/>
        <w:spacing w:line="580" w:lineRule="exact"/>
        <w:ind w:firstLine="636"/>
        <w:jc w:val="left"/>
        <w:rPr>
          <w:rFonts w:ascii="Adobe 仿宋 Std R" w:hAnsi="Adobe 仿宋 Std R" w:eastAsia="Adobe 仿宋 Std R"/>
          <w:sz w:val="32"/>
          <w:szCs w:val="32"/>
        </w:rPr>
      </w:pPr>
    </w:p>
    <w:p w14:paraId="5C6229A8">
      <w:pPr>
        <w:ind w:firstLine="643" w:firstLineChars="200"/>
        <w:rPr>
          <w:rStyle w:val="12"/>
          <w:rFonts w:ascii="Adobe 仿宋 Std R" w:hAnsi="Adobe 仿宋 Std R" w:eastAsia="Adobe 仿宋 Std R"/>
          <w:b/>
          <w:sz w:val="32"/>
          <w:szCs w:val="32"/>
        </w:rPr>
      </w:pPr>
      <w:r>
        <w:rPr>
          <w:rStyle w:val="12"/>
          <w:rFonts w:hint="eastAsia" w:ascii="Adobe 仿宋 Std R" w:hAnsi="Adobe 仿宋 Std R" w:eastAsia="Adobe 仿宋 Std R"/>
          <w:b/>
          <w:sz w:val="32"/>
          <w:szCs w:val="32"/>
        </w:rPr>
        <w:t>(七)政府采购情况</w:t>
      </w:r>
    </w:p>
    <w:p w14:paraId="15DA6B1A">
      <w:pPr>
        <w:rPr>
          <w:rFonts w:ascii="Adobe 仿宋 Std R" w:hAnsi="Adobe 仿宋 Std R" w:eastAsia="Adobe 仿宋 Std R"/>
          <w:sz w:val="32"/>
          <w:szCs w:val="32"/>
        </w:rPr>
      </w:pPr>
      <w:r>
        <w:rPr>
          <w:rStyle w:val="12"/>
          <w:rFonts w:hint="eastAsia" w:asciiTheme="majorEastAsia" w:hAnsiTheme="majorEastAsia" w:eastAsiaTheme="majorEastAsia"/>
          <w:b/>
          <w:sz w:val="32"/>
          <w:szCs w:val="32"/>
        </w:rPr>
        <w:t xml:space="preserve">  </w:t>
      </w:r>
      <w:r>
        <w:rPr>
          <w:rFonts w:hint="eastAsia" w:ascii="Adobe 仿宋 Std R" w:hAnsi="Adobe 仿宋 Std R" w:eastAsia="Adobe 仿宋 Std R"/>
        </w:rPr>
        <w:t xml:space="preserve"> </w:t>
      </w: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年部门所属各单位政府采购总额</w:t>
      </w:r>
      <w:r>
        <w:rPr>
          <w:rFonts w:hint="eastAsia" w:ascii="Adobe 仿宋 Std R" w:hAnsi="Adobe 仿宋 Std R" w:eastAsia="Adobe 仿宋 Std R"/>
          <w:sz w:val="32"/>
          <w:szCs w:val="32"/>
          <w:u w:val="single"/>
          <w:lang w:val="en-US" w:eastAsia="zh-CN"/>
        </w:rPr>
        <w:t>9.42</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hint="eastAsia" w:ascii="Adobe 仿宋 Std R" w:hAnsi="Adobe 仿宋 Std R" w:eastAsia="Adobe 仿宋 Std R"/>
          <w:sz w:val="32"/>
          <w:szCs w:val="32"/>
          <w:lang w:val="en-US" w:eastAsia="zh-CN"/>
        </w:rPr>
        <w:t>9.42</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p>
    <w:p w14:paraId="4FF672C3">
      <w:pPr>
        <w:rPr>
          <w:sz w:val="32"/>
        </w:rPr>
      </w:pPr>
      <w:r>
        <w:rPr>
          <w:rFonts w:hint="eastAsia"/>
          <w:sz w:val="32"/>
        </w:rPr>
        <w:t xml:space="preserve"> </w:t>
      </w:r>
    </w:p>
    <w:p w14:paraId="6676BC88">
      <w:pPr>
        <w:ind w:firstLine="643" w:firstLineChars="200"/>
        <w:rPr>
          <w:rStyle w:val="12"/>
          <w:rFonts w:ascii="Adobe 仿宋 Std R" w:hAnsi="Adobe 仿宋 Std R" w:eastAsia="Adobe 仿宋 Std R"/>
          <w:b/>
          <w:sz w:val="32"/>
          <w:szCs w:val="32"/>
        </w:rPr>
      </w:pPr>
      <w:r>
        <w:rPr>
          <w:rStyle w:val="12"/>
          <w:rFonts w:hint="eastAsia" w:ascii="Adobe 仿宋 Std R" w:hAnsi="Adobe 仿宋 Std R" w:eastAsia="Adobe 仿宋 Std R"/>
          <w:b/>
          <w:sz w:val="32"/>
          <w:szCs w:val="32"/>
        </w:rPr>
        <w:t>(八)国有资产占有使用情况</w:t>
      </w:r>
    </w:p>
    <w:p w14:paraId="6CFF87BD">
      <w:pPr>
        <w:ind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截至202</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年</w:t>
      </w:r>
      <w:r>
        <w:rPr>
          <w:rFonts w:hint="eastAsia" w:ascii="Adobe 仿宋 Std R" w:hAnsi="Adobe 仿宋 Std R" w:eastAsia="Adobe 仿宋 Std R"/>
          <w:sz w:val="32"/>
          <w:szCs w:val="32"/>
          <w:lang w:val="en-US" w:eastAsia="zh-CN"/>
        </w:rPr>
        <w:t>9</w:t>
      </w:r>
      <w:r>
        <w:rPr>
          <w:rFonts w:hint="eastAsia" w:ascii="Adobe 仿宋 Std R" w:hAnsi="Adobe 仿宋 Std R" w:eastAsia="Adobe 仿宋 Std R"/>
          <w:sz w:val="32"/>
          <w:szCs w:val="32"/>
        </w:rPr>
        <w:t>月3</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日,</w:t>
      </w:r>
      <w:r>
        <w:rPr>
          <w:rFonts w:ascii="Adobe 仿宋 Std R" w:hAnsi="Adobe 仿宋 Std R" w:eastAsia="Adobe 仿宋 Std R"/>
          <w:sz w:val="32"/>
          <w:szCs w:val="32"/>
        </w:rPr>
        <w:t xml:space="preserve"> </w:t>
      </w:r>
      <w:r>
        <w:rPr>
          <w:rFonts w:hint="eastAsia" w:ascii="Adobe 仿宋 Std R" w:hAnsi="Adobe 仿宋 Std R" w:eastAsia="Adobe 仿宋 Std R"/>
          <w:sz w:val="32"/>
          <w:szCs w:val="32"/>
        </w:rPr>
        <w:t>部门共有车辆</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辆，其中：一般公务用车</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辆，执法执勤用车</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辆。</w:t>
      </w:r>
    </w:p>
    <w:p w14:paraId="15872E74">
      <w:pPr>
        <w:ind w:firstLine="642"/>
        <w:rPr>
          <w:rFonts w:ascii="仿宋_GB2312" w:eastAsia="仿宋_GB2312"/>
          <w:sz w:val="32"/>
          <w:szCs w:val="30"/>
        </w:rPr>
      </w:pP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年部门预算安排购置车辆</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0</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辆，安排购置单位价值200万元以上大型设备具体为：</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0</w:t>
      </w:r>
      <w:r>
        <w:rPr>
          <w:rFonts w:hint="eastAsia" w:ascii="仿宋_GB2312" w:eastAsia="仿宋_GB2312"/>
          <w:sz w:val="32"/>
          <w:szCs w:val="30"/>
          <w:u w:val="single"/>
        </w:rPr>
        <w:t xml:space="preserve">   </w:t>
      </w:r>
      <w:r>
        <w:rPr>
          <w:rFonts w:hint="eastAsia" w:ascii="仿宋_GB2312" w:eastAsia="仿宋_GB2312"/>
          <w:sz w:val="32"/>
          <w:szCs w:val="30"/>
        </w:rPr>
        <w:t>。</w:t>
      </w:r>
    </w:p>
    <w:p w14:paraId="62963779">
      <w:pPr>
        <w:rPr>
          <w:rFonts w:ascii="Adobe 仿宋 Std R" w:hAnsi="Adobe 仿宋 Std R" w:eastAsia="Adobe 仿宋 Std R"/>
          <w:b/>
          <w:sz w:val="32"/>
          <w:szCs w:val="32"/>
        </w:rPr>
      </w:pPr>
      <w:r>
        <w:rPr>
          <w:rStyle w:val="12"/>
          <w:rFonts w:hint="eastAsia" w:ascii="Adobe 仿宋 Std R" w:hAnsi="Adobe 仿宋 Std R" w:eastAsia="Adobe 仿宋 Std R"/>
          <w:b/>
          <w:sz w:val="32"/>
          <w:szCs w:val="32"/>
        </w:rPr>
        <w:t>（九）</w:t>
      </w:r>
      <w:r>
        <w:rPr>
          <w:rStyle w:val="12"/>
          <w:rFonts w:hint="eastAsia" w:ascii="Adobe 仿宋 Std R" w:hAnsi="Adobe 仿宋 Std R" w:eastAsia="Adobe 仿宋 Std R"/>
          <w:b/>
          <w:sz w:val="32"/>
          <w:szCs w:val="32"/>
          <w:lang w:eastAsia="zh-CN"/>
        </w:rPr>
        <w:t>“</w:t>
      </w:r>
      <w:r>
        <w:rPr>
          <w:rStyle w:val="12"/>
          <w:rFonts w:hint="eastAsia" w:ascii="Adobe 仿宋 Std R" w:hAnsi="Adobe 仿宋 Std R" w:eastAsia="Adobe 仿宋 Std R"/>
          <w:b/>
          <w:sz w:val="32"/>
          <w:szCs w:val="32"/>
          <w:lang w:val="en-US" w:eastAsia="zh-CN"/>
        </w:rPr>
        <w:t>新建商品房住宅购房补贴</w:t>
      </w:r>
      <w:r>
        <w:rPr>
          <w:rStyle w:val="12"/>
          <w:rFonts w:hint="default" w:ascii="Adobe 仿宋 Std R" w:hAnsi="Adobe 仿宋 Std R" w:eastAsia="Adobe 仿宋 Std R"/>
          <w:b/>
          <w:sz w:val="32"/>
          <w:szCs w:val="32"/>
          <w:lang w:val="en-US" w:eastAsia="zh-CN"/>
        </w:rPr>
        <w:t>”</w:t>
      </w:r>
      <w:r>
        <w:rPr>
          <w:rStyle w:val="12"/>
          <w:rFonts w:hint="eastAsia" w:ascii="Adobe 仿宋 Std R" w:hAnsi="Adobe 仿宋 Std R" w:eastAsia="Adobe 仿宋 Std R"/>
          <w:b/>
          <w:sz w:val="32"/>
          <w:szCs w:val="32"/>
        </w:rPr>
        <w:t>项目情况说明</w:t>
      </w:r>
    </w:p>
    <w:p w14:paraId="4F9BCCF9">
      <w:pPr>
        <w:ind w:firstLine="320" w:firstLineChars="100"/>
        <w:jc w:val="both"/>
        <w:rPr>
          <w:rFonts w:hint="default" w:ascii="仿宋" w:hAnsi="仿宋" w:eastAsia="仿宋" w:cs="仿宋"/>
          <w:sz w:val="32"/>
          <w:szCs w:val="32"/>
          <w:lang w:val="en-US"/>
        </w:rPr>
      </w:pPr>
      <w:r>
        <w:rPr>
          <w:rFonts w:hint="eastAsia" w:ascii="Adobe 仿宋 Std R" w:hAnsi="Adobe 仿宋 Std R" w:eastAsia="Adobe 仿宋 Std R"/>
          <w:sz w:val="32"/>
          <w:szCs w:val="32"/>
          <w:lang w:val="en-US" w:eastAsia="zh-CN"/>
        </w:rPr>
        <w:t>1、</w:t>
      </w:r>
      <w:r>
        <w:rPr>
          <w:rFonts w:hint="eastAsia" w:ascii="Adobe 仿宋 Std R" w:hAnsi="Adobe 仿宋 Std R" w:eastAsia="Adobe 仿宋 Std R"/>
          <w:sz w:val="32"/>
          <w:szCs w:val="32"/>
        </w:rPr>
        <w:t>项目概述</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依据</w:t>
      </w:r>
      <w:r>
        <w:rPr>
          <w:rFonts w:hint="eastAsia" w:ascii="仿宋_GB2312" w:eastAsia="仿宋_GB2312"/>
          <w:sz w:val="32"/>
          <w:szCs w:val="30"/>
          <w:lang w:eastAsia="zh-CN"/>
        </w:rPr>
        <w:t>弋阳县鼓励农村居民进城的实施意见（试行）的通知 弋府字【2020】72号</w:t>
      </w:r>
      <w:r>
        <w:rPr>
          <w:rFonts w:hint="eastAsia" w:ascii="仿宋_GB2312" w:eastAsia="仿宋_GB2312"/>
          <w:sz w:val="32"/>
          <w:szCs w:val="30"/>
          <w:lang w:val="en-US" w:eastAsia="zh-CN"/>
        </w:rPr>
        <w:t>对农村居民进城购房实行每平方米补贴600元(财政补贴400元/平方米，企业补贴200元/平方米）。</w:t>
      </w:r>
    </w:p>
    <w:p w14:paraId="6906F668">
      <w:pPr>
        <w:ind w:firstLine="320" w:firstLineChars="100"/>
        <w:rPr>
          <w:rFonts w:hint="eastAsia" w:ascii="Adobe 仿宋 Std R" w:hAnsi="Adobe 仿宋 Std R" w:eastAsia="Adobe 仿宋 Std R"/>
          <w:sz w:val="32"/>
          <w:szCs w:val="32"/>
          <w:lang w:eastAsia="zh-CN"/>
        </w:rPr>
      </w:pPr>
    </w:p>
    <w:p w14:paraId="712FF787">
      <w:pPr>
        <w:ind w:firstLine="320" w:firstLineChars="100"/>
        <w:jc w:val="both"/>
        <w:rPr>
          <w:rFonts w:hint="eastAsia" w:ascii="仿宋" w:hAnsi="仿宋" w:eastAsia="仿宋" w:cs="仿宋"/>
          <w:sz w:val="32"/>
          <w:szCs w:val="32"/>
        </w:rPr>
      </w:pPr>
      <w:r>
        <w:rPr>
          <w:rFonts w:hint="eastAsia" w:ascii="Adobe 仿宋 Std R" w:hAnsi="Adobe 仿宋 Std R" w:eastAsia="Adobe 仿宋 Std R"/>
          <w:sz w:val="32"/>
          <w:szCs w:val="32"/>
          <w:lang w:val="en-US" w:eastAsia="zh-CN"/>
        </w:rPr>
        <w:t>2、</w:t>
      </w:r>
      <w:r>
        <w:rPr>
          <w:rFonts w:hint="eastAsia" w:ascii="Adobe 仿宋 Std R" w:hAnsi="Adobe 仿宋 Std R" w:eastAsia="Adobe 仿宋 Std R"/>
          <w:sz w:val="32"/>
          <w:szCs w:val="32"/>
        </w:rPr>
        <w:t>立项依据</w:t>
      </w:r>
      <w:r>
        <w:rPr>
          <w:rFonts w:hint="eastAsia" w:ascii="Adobe 仿宋 Std R" w:hAnsi="Adobe 仿宋 Std R" w:eastAsia="Adobe 仿宋 Std R"/>
          <w:sz w:val="32"/>
          <w:szCs w:val="32"/>
          <w:lang w:eastAsia="zh-CN"/>
        </w:rPr>
        <w:t>：</w:t>
      </w:r>
      <w:r>
        <w:rPr>
          <w:rFonts w:hint="eastAsia" w:ascii="仿宋_GB2312" w:eastAsia="仿宋_GB2312"/>
          <w:sz w:val="32"/>
          <w:szCs w:val="30"/>
          <w:lang w:eastAsia="zh-CN"/>
        </w:rPr>
        <w:t>弋阳县鼓励农村居民进城的实施意见（试行）的通知 弋府字【2020】72号</w:t>
      </w:r>
    </w:p>
    <w:p w14:paraId="22A96E8F">
      <w:pPr>
        <w:widowControl/>
        <w:spacing w:line="580" w:lineRule="exact"/>
        <w:ind w:firstLine="320" w:firstLineChars="100"/>
        <w:jc w:val="left"/>
        <w:rPr>
          <w:rFonts w:hint="eastAsia" w:ascii="仿宋_GB2312" w:eastAsia="仿宋_GB2312"/>
          <w:sz w:val="32"/>
          <w:szCs w:val="30"/>
          <w:lang w:eastAsia="zh-CN"/>
        </w:rPr>
      </w:pP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实施主体</w:t>
      </w:r>
      <w:r>
        <w:rPr>
          <w:rFonts w:hint="eastAsia" w:ascii="Adobe 仿宋 Std R" w:hAnsi="Adobe 仿宋 Std R" w:eastAsia="Adobe 仿宋 Std R"/>
          <w:sz w:val="32"/>
          <w:szCs w:val="32"/>
          <w:lang w:eastAsia="zh-CN"/>
        </w:rPr>
        <w:t>：</w:t>
      </w:r>
      <w:r>
        <w:rPr>
          <w:rFonts w:hint="eastAsia" w:ascii="仿宋_GB2312" w:eastAsia="仿宋_GB2312"/>
          <w:sz w:val="32"/>
          <w:szCs w:val="30"/>
          <w:lang w:eastAsia="zh-CN"/>
        </w:rPr>
        <w:t>弋阳县住房和城乡建设局</w:t>
      </w:r>
    </w:p>
    <w:p w14:paraId="052DBA74">
      <w:pPr>
        <w:ind w:firstLine="320" w:firstLineChars="100"/>
        <w:jc w:val="both"/>
        <w:rPr>
          <w:rFonts w:hint="eastAsia" w:ascii="仿宋" w:hAnsi="仿宋" w:eastAsia="仿宋" w:cs="仿宋"/>
          <w:sz w:val="32"/>
          <w:szCs w:val="32"/>
        </w:rPr>
      </w:pP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实施方案</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详</w:t>
      </w:r>
      <w:r>
        <w:rPr>
          <w:rFonts w:hint="eastAsia" w:ascii="Adobe 仿宋 Std R" w:hAnsi="Adobe 仿宋 Std R" w:eastAsia="Adobe 仿宋 Std R"/>
          <w:sz w:val="32"/>
          <w:szCs w:val="32"/>
          <w:lang w:eastAsia="zh-CN"/>
        </w:rPr>
        <w:t>见</w:t>
      </w:r>
      <w:r>
        <w:rPr>
          <w:rFonts w:hint="eastAsia" w:ascii="仿宋_GB2312" w:eastAsia="仿宋_GB2312"/>
          <w:sz w:val="32"/>
          <w:szCs w:val="30"/>
          <w:lang w:eastAsia="zh-CN"/>
        </w:rPr>
        <w:t>弋阳县鼓励农村居民进城的实施意见（试行）的通知 弋府字【2020】72号</w:t>
      </w:r>
    </w:p>
    <w:p w14:paraId="77742642">
      <w:pPr>
        <w:ind w:firstLine="320" w:firstLineChars="100"/>
        <w:rPr>
          <w:rFonts w:ascii="Adobe 仿宋 Std R" w:hAnsi="Adobe 仿宋 Std R" w:eastAsia="Adobe 仿宋 Std R"/>
          <w:sz w:val="32"/>
          <w:szCs w:val="32"/>
        </w:rPr>
      </w:pPr>
      <w:r>
        <w:rPr>
          <w:rFonts w:hint="eastAsia" w:ascii="Adobe 仿宋 Std R" w:hAnsi="Adobe 仿宋 Std R" w:eastAsia="Adobe 仿宋 Std R"/>
          <w:sz w:val="32"/>
          <w:szCs w:val="32"/>
          <w:lang w:val="en-US" w:eastAsia="zh-CN"/>
        </w:rPr>
        <w:t>5、</w:t>
      </w:r>
      <w:r>
        <w:rPr>
          <w:rFonts w:hint="eastAsia" w:ascii="Adobe 仿宋 Std R" w:hAnsi="Adobe 仿宋 Std R" w:eastAsia="Adobe 仿宋 Std R"/>
          <w:sz w:val="32"/>
          <w:szCs w:val="32"/>
        </w:rPr>
        <w:t>实施周期</w:t>
      </w:r>
      <w:r>
        <w:rPr>
          <w:rFonts w:hint="eastAsia" w:ascii="Adobe 仿宋 Std R" w:hAnsi="Adobe 仿宋 Std R" w:eastAsia="Adobe 仿宋 Std R"/>
          <w:sz w:val="32"/>
          <w:szCs w:val="32"/>
          <w:lang w:eastAsia="zh-CN"/>
        </w:rPr>
        <w:t>：</w:t>
      </w:r>
      <w:r>
        <w:rPr>
          <w:rFonts w:hint="eastAsia" w:ascii="仿宋_GB2312" w:eastAsia="仿宋_GB2312"/>
          <w:sz w:val="32"/>
          <w:szCs w:val="30"/>
          <w:lang w:val="en-US" w:eastAsia="zh-CN"/>
        </w:rPr>
        <w:t>2年</w:t>
      </w:r>
    </w:p>
    <w:p w14:paraId="4484010C">
      <w:pPr>
        <w:ind w:firstLine="320" w:firstLineChars="100"/>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6、</w:t>
      </w:r>
      <w:r>
        <w:rPr>
          <w:rFonts w:hint="eastAsia" w:ascii="Adobe 仿宋 Std R" w:hAnsi="Adobe 仿宋 Std R" w:eastAsia="Adobe 仿宋 Std R"/>
          <w:sz w:val="32"/>
          <w:szCs w:val="32"/>
        </w:rPr>
        <w:t>年度预算安排</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5000万元。</w:t>
      </w:r>
    </w:p>
    <w:p w14:paraId="4E0578E0">
      <w:pPr>
        <w:ind w:firstLine="320" w:firstLineChars="100"/>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（绩效目标表详见下表）</w:t>
      </w:r>
    </w:p>
    <w:p w14:paraId="5EB3BA45">
      <w:pPr>
        <w:ind w:firstLine="320" w:firstLineChars="1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273040" cy="7232650"/>
            <wp:effectExtent l="0" t="0" r="3810" b="6350"/>
            <wp:docPr id="8" name="图片 8" descr="099d6e0d9aa1b74c1ab90089f0c7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99d6e0d9aa1b74c1ab90089f0c7b30"/>
                    <pic:cNvPicPr>
                      <a:picLocks noChangeAspect="1"/>
                    </pic:cNvPicPr>
                  </pic:nvPicPr>
                  <pic:blipFill>
                    <a:blip r:embed="rId16"/>
                    <a:stretch>
                      <a:fillRect/>
                    </a:stretch>
                  </pic:blipFill>
                  <pic:spPr>
                    <a:xfrm>
                      <a:off x="0" y="0"/>
                      <a:ext cx="5273040" cy="7232650"/>
                    </a:xfrm>
                    <a:prstGeom prst="rect">
                      <a:avLst/>
                    </a:prstGeom>
                  </pic:spPr>
                </pic:pic>
              </a:graphicData>
            </a:graphic>
          </wp:inline>
        </w:drawing>
      </w:r>
    </w:p>
    <w:p w14:paraId="17304C42">
      <w:pPr>
        <w:ind w:firstLine="320" w:firstLineChars="100"/>
        <w:rPr>
          <w:rFonts w:hint="eastAsia" w:ascii="仿宋" w:hAnsi="仿宋" w:eastAsia="仿宋" w:cs="仿宋"/>
          <w:bCs/>
          <w:sz w:val="32"/>
          <w:szCs w:val="32"/>
        </w:rPr>
      </w:pPr>
      <w:r>
        <w:rPr>
          <w:rFonts w:hint="eastAsia" w:ascii="Adobe 仿宋 Std R" w:hAnsi="Adobe 仿宋 Std R" w:eastAsia="Adobe 仿宋 Std R"/>
          <w:sz w:val="32"/>
          <w:szCs w:val="32"/>
          <w:lang w:val="en-US" w:eastAsia="zh-CN"/>
        </w:rPr>
        <w:t>2、</w:t>
      </w:r>
      <w:r>
        <w:rPr>
          <w:rFonts w:hint="eastAsia" w:ascii="仿宋" w:hAnsi="仿宋" w:eastAsia="仿宋" w:cs="仿宋"/>
          <w:bCs/>
          <w:sz w:val="32"/>
          <w:szCs w:val="32"/>
        </w:rPr>
        <w:t>弋阳县“县委党校综合建设（方志敏干部学院）等十二项”项目包PPP项目</w:t>
      </w:r>
    </w:p>
    <w:p w14:paraId="0EA51537">
      <w:pPr>
        <w:ind w:firstLine="640" w:firstLineChars="200"/>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val="en-US" w:eastAsia="zh-CN"/>
        </w:rPr>
        <w:t>1、</w:t>
      </w:r>
      <w:r>
        <w:rPr>
          <w:rFonts w:hint="eastAsia" w:ascii="Adobe 仿宋 Std R" w:hAnsi="Adobe 仿宋 Std R" w:eastAsia="Adobe 仿宋 Std R"/>
          <w:sz w:val="32"/>
          <w:szCs w:val="32"/>
        </w:rPr>
        <w:t>项目概述</w:t>
      </w:r>
      <w:r>
        <w:rPr>
          <w:rFonts w:hint="eastAsia" w:ascii="Adobe 仿宋 Std R" w:hAnsi="Adobe 仿宋 Std R" w:eastAsia="Adobe 仿宋 Std R"/>
          <w:sz w:val="32"/>
          <w:szCs w:val="32"/>
          <w:lang w:eastAsia="zh-CN"/>
        </w:rPr>
        <w:t>：</w:t>
      </w:r>
      <w:r>
        <w:rPr>
          <w:rFonts w:hint="default" w:ascii="仿宋" w:hAnsi="仿宋" w:eastAsia="仿宋" w:cs="仿宋"/>
          <w:sz w:val="32"/>
          <w:szCs w:val="32"/>
          <w:lang w:val="en-US" w:eastAsia="zh-CN"/>
        </w:rPr>
        <w:t>弋阳县“县委党校综合建设（方志敏干部学院）等十二项”项目包PPP项目涉及到弋阳县经济发展脉络的方方面面，是弋阳县城市建设中基础设施项目、民生工程项目建设的重点。</w:t>
      </w:r>
    </w:p>
    <w:p w14:paraId="348BA1F8">
      <w:pPr>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rPr>
      </w:pPr>
      <w:r>
        <w:rPr>
          <w:rFonts w:hint="eastAsia" w:ascii="Adobe 仿宋 Std R" w:hAnsi="Adobe 仿宋 Std R" w:eastAsia="Adobe 仿宋 Std R"/>
          <w:sz w:val="32"/>
          <w:szCs w:val="32"/>
          <w:lang w:val="en-US" w:eastAsia="zh-CN"/>
        </w:rPr>
        <w:t>2、</w:t>
      </w:r>
      <w:r>
        <w:rPr>
          <w:rFonts w:hint="eastAsia" w:ascii="Adobe 仿宋 Std R" w:hAnsi="Adobe 仿宋 Std R" w:eastAsia="Adobe 仿宋 Std R"/>
          <w:sz w:val="32"/>
          <w:szCs w:val="32"/>
        </w:rPr>
        <w:t>立项依据</w:t>
      </w:r>
      <w:r>
        <w:rPr>
          <w:rFonts w:hint="eastAsia" w:ascii="Adobe 仿宋 Std R" w:hAnsi="Adobe 仿宋 Std R" w:eastAsia="Adobe 仿宋 Std R"/>
          <w:sz w:val="32"/>
          <w:szCs w:val="32"/>
          <w:lang w:eastAsia="zh-CN"/>
        </w:rPr>
        <w:t>：</w:t>
      </w:r>
      <w:r>
        <w:rPr>
          <w:rFonts w:hint="default" w:ascii="仿宋" w:hAnsi="仿宋" w:eastAsia="仿宋" w:cs="仿宋"/>
          <w:sz w:val="32"/>
          <w:szCs w:val="32"/>
          <w:lang w:val="en-US" w:eastAsia="zh-CN"/>
        </w:rPr>
        <w:t>根据财政部《政府和社会资本合作模式操作</w:t>
      </w:r>
    </w:p>
    <w:p w14:paraId="2B4CCC91">
      <w:pPr>
        <w:ind w:firstLine="640" w:firstLineChars="200"/>
        <w:jc w:val="both"/>
        <w:rPr>
          <w:rFonts w:hint="eastAsia" w:ascii="仿宋" w:hAnsi="仿宋" w:eastAsia="仿宋" w:cs="仿宋"/>
          <w:sz w:val="32"/>
          <w:szCs w:val="32"/>
        </w:rPr>
      </w:pPr>
      <w:r>
        <w:rPr>
          <w:rFonts w:hint="default" w:ascii="仿宋" w:hAnsi="仿宋" w:eastAsia="仿宋" w:cs="仿宋"/>
          <w:sz w:val="32"/>
          <w:szCs w:val="32"/>
          <w:lang w:val="en-US" w:eastAsia="zh-CN"/>
        </w:rPr>
        <w:t>指南（试行）》（财金〔2014〕113号）、国家发改委《关于开展政府和社会资本合作的指导意见》（发改投〔2014〕2724号）、江西省人民政府《关于开展政府和社会资本合作的实施意见》（赣府发〔2015〕25号）文件精神，本项目采用PPP模式运作。经弋阳县人民政府授权，由弋阳县建设局与项目公司签订PPP项目合同（以下简称“项目合同”），项目公司按照项目合同要求负责弋阳县“县委党校综合建设（方志敏干部学院）等十二项”项目包PPP项目的设计、建设、融资和运营，自行承担费用、责任和风险，获得服务费用。</w:t>
      </w:r>
    </w:p>
    <w:p w14:paraId="15DF33FB">
      <w:pPr>
        <w:widowControl/>
        <w:spacing w:line="580" w:lineRule="exact"/>
        <w:ind w:firstLine="320" w:firstLineChars="100"/>
        <w:jc w:val="left"/>
        <w:rPr>
          <w:rFonts w:hint="eastAsia" w:ascii="仿宋_GB2312" w:eastAsia="仿宋_GB2312"/>
          <w:sz w:val="32"/>
          <w:szCs w:val="30"/>
          <w:lang w:eastAsia="zh-CN"/>
        </w:rPr>
      </w:pP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实施主体</w:t>
      </w:r>
      <w:r>
        <w:rPr>
          <w:rFonts w:hint="eastAsia" w:ascii="Adobe 仿宋 Std R" w:hAnsi="Adobe 仿宋 Std R" w:eastAsia="Adobe 仿宋 Std R"/>
          <w:sz w:val="32"/>
          <w:szCs w:val="32"/>
          <w:lang w:eastAsia="zh-CN"/>
        </w:rPr>
        <w:t>：</w:t>
      </w:r>
      <w:r>
        <w:rPr>
          <w:rFonts w:hint="eastAsia" w:ascii="仿宋_GB2312" w:eastAsia="仿宋_GB2312"/>
          <w:sz w:val="32"/>
          <w:szCs w:val="30"/>
          <w:lang w:eastAsia="zh-CN"/>
        </w:rPr>
        <w:t>弋阳县住房和城乡建设局</w:t>
      </w:r>
    </w:p>
    <w:p w14:paraId="222FB1BC">
      <w:pPr>
        <w:ind w:firstLine="320" w:firstLineChars="100"/>
        <w:jc w:val="both"/>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实施方案</w:t>
      </w:r>
      <w:r>
        <w:rPr>
          <w:rFonts w:hint="eastAsia" w:ascii="Adobe 仿宋 Std R" w:hAnsi="Adobe 仿宋 Std R" w:eastAsia="Adobe 仿宋 Std R"/>
          <w:sz w:val="32"/>
          <w:szCs w:val="32"/>
          <w:lang w:eastAsia="zh-CN"/>
        </w:rPr>
        <w:t xml:space="preserve">：弋府字 </w:t>
      </w:r>
      <w:r>
        <w:rPr>
          <w:rFonts w:hint="eastAsia" w:ascii="Adobe 仿宋 Std R" w:hAnsi="Adobe 仿宋 Std R" w:eastAsia="Adobe 仿宋 Std R"/>
          <w:sz w:val="32"/>
          <w:szCs w:val="32"/>
          <w:lang w:val="en-US" w:eastAsia="zh-CN"/>
        </w:rPr>
        <w:t>[</w:t>
      </w:r>
      <w:r>
        <w:rPr>
          <w:rFonts w:hint="eastAsia" w:ascii="Adobe 仿宋 Std R" w:hAnsi="Adobe 仿宋 Std R" w:eastAsia="Adobe 仿宋 Std R"/>
          <w:sz w:val="32"/>
          <w:szCs w:val="32"/>
          <w:lang w:eastAsia="zh-CN"/>
        </w:rPr>
        <w:t>2016</w:t>
      </w:r>
      <w:r>
        <w:rPr>
          <w:rFonts w:hint="eastAsia" w:ascii="Adobe 仿宋 Std R" w:hAnsi="Adobe 仿宋 Std R" w:eastAsia="Adobe 仿宋 Std R"/>
          <w:sz w:val="32"/>
          <w:szCs w:val="32"/>
          <w:lang w:val="en-US" w:eastAsia="zh-CN"/>
        </w:rPr>
        <w:t>]</w:t>
      </w:r>
      <w:r>
        <w:rPr>
          <w:rFonts w:hint="eastAsia" w:ascii="Adobe 仿宋 Std R" w:hAnsi="Adobe 仿宋 Std R" w:eastAsia="Adobe 仿宋 Std R"/>
          <w:sz w:val="32"/>
          <w:szCs w:val="32"/>
          <w:lang w:eastAsia="zh-CN"/>
        </w:rPr>
        <w:t>246号</w:t>
      </w:r>
    </w:p>
    <w:p w14:paraId="3BACBDB1">
      <w:pPr>
        <w:ind w:firstLine="320" w:firstLineChars="100"/>
        <w:jc w:val="both"/>
        <w:rPr>
          <w:rFonts w:hint="default" w:ascii="仿宋" w:hAnsi="仿宋" w:eastAsia="仿宋" w:cs="仿宋"/>
          <w:sz w:val="32"/>
          <w:szCs w:val="32"/>
          <w:lang w:val="en-US"/>
        </w:rPr>
      </w:pPr>
      <w:r>
        <w:rPr>
          <w:rFonts w:hint="eastAsia" w:ascii="Adobe 仿宋 Std R" w:hAnsi="Adobe 仿宋 Std R" w:eastAsia="Adobe 仿宋 Std R"/>
          <w:sz w:val="32"/>
          <w:szCs w:val="32"/>
          <w:lang w:eastAsia="zh-CN"/>
        </w:rPr>
        <w:t>弋阳县人民政府关于弋阳县“县委党校综合建设 (方志敏干部学院 )等十二项项目包 PPP项 目实施方案的</w:t>
      </w:r>
      <w:r>
        <w:rPr>
          <w:rFonts w:hint="eastAsia" w:ascii="Adobe 仿宋 Std R" w:hAnsi="Adobe 仿宋 Std R" w:eastAsia="Adobe 仿宋 Std R"/>
          <w:sz w:val="32"/>
          <w:szCs w:val="32"/>
          <w:lang w:val="en-US" w:eastAsia="zh-CN"/>
        </w:rPr>
        <w:t>批复</w:t>
      </w:r>
    </w:p>
    <w:p w14:paraId="6D9A2BB6">
      <w:pPr>
        <w:numPr>
          <w:ilvl w:val="0"/>
          <w:numId w:val="0"/>
        </w:numPr>
        <w:ind w:firstLine="320" w:firstLineChars="100"/>
        <w:rPr>
          <w:rFonts w:hint="default" w:ascii="仿宋" w:hAnsi="仿宋" w:eastAsia="仿宋" w:cs="仿宋"/>
          <w:sz w:val="32"/>
          <w:szCs w:val="32"/>
          <w:lang w:val="en-US" w:eastAsia="zh-CN"/>
        </w:rPr>
      </w:pPr>
      <w:r>
        <w:rPr>
          <w:rFonts w:hint="eastAsia" w:ascii="Adobe 仿宋 Std R" w:hAnsi="Adobe 仿宋 Std R" w:eastAsia="Adobe 仿宋 Std R"/>
          <w:sz w:val="32"/>
          <w:szCs w:val="32"/>
          <w:lang w:val="en-US" w:eastAsia="zh-CN"/>
        </w:rPr>
        <w:t>5、</w:t>
      </w:r>
      <w:r>
        <w:rPr>
          <w:rFonts w:hint="eastAsia" w:ascii="Adobe 仿宋 Std R" w:hAnsi="Adobe 仿宋 Std R" w:eastAsia="Adobe 仿宋 Std R"/>
          <w:sz w:val="32"/>
          <w:szCs w:val="32"/>
        </w:rPr>
        <w:t>实施周期</w:t>
      </w:r>
      <w:r>
        <w:rPr>
          <w:rFonts w:hint="eastAsia" w:ascii="Adobe 仿宋 Std R" w:hAnsi="Adobe 仿宋 Std R" w:eastAsia="Adobe 仿宋 Std R"/>
          <w:sz w:val="32"/>
          <w:szCs w:val="32"/>
          <w:lang w:eastAsia="zh-CN"/>
        </w:rPr>
        <w:t>：</w:t>
      </w:r>
      <w:r>
        <w:rPr>
          <w:rFonts w:hint="default" w:ascii="仿宋" w:hAnsi="仿宋" w:eastAsia="仿宋" w:cs="仿宋"/>
          <w:sz w:val="32"/>
          <w:szCs w:val="32"/>
          <w:lang w:val="en-US" w:eastAsia="zh-CN"/>
        </w:rPr>
        <w:t>本项目拟采用建设-运营-移交（BOT）方式，运营期12年（含建设期3年）。</w:t>
      </w:r>
    </w:p>
    <w:p w14:paraId="6C668902">
      <w:pPr>
        <w:numPr>
          <w:ilvl w:val="0"/>
          <w:numId w:val="0"/>
        </w:numPr>
        <w:ind w:leftChars="100"/>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6、</w:t>
      </w:r>
      <w:r>
        <w:rPr>
          <w:rFonts w:hint="eastAsia" w:ascii="Adobe 仿宋 Std R" w:hAnsi="Adobe 仿宋 Std R" w:eastAsia="Adobe 仿宋 Std R"/>
          <w:sz w:val="32"/>
          <w:szCs w:val="32"/>
        </w:rPr>
        <w:t>年度预算安排</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26991万元。</w:t>
      </w:r>
    </w:p>
    <w:p w14:paraId="5EC390F7">
      <w:pPr>
        <w:ind w:firstLine="320" w:firstLineChars="100"/>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（绩效目标表详见下表）</w:t>
      </w:r>
    </w:p>
    <w:p w14:paraId="41886DDC">
      <w:pPr>
        <w:ind w:firstLine="0" w:firstLineChars="0"/>
        <w:rPr>
          <w:rFonts w:hint="eastAsia"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drawing>
          <wp:inline distT="0" distB="0" distL="114300" distR="114300">
            <wp:extent cx="5120640" cy="8854440"/>
            <wp:effectExtent l="0" t="0" r="3810" b="3810"/>
            <wp:docPr id="2" name="图片 2" descr="9c97c676cd12f951b311a5677e8b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97c676cd12f951b311a5677e8b05a"/>
                    <pic:cNvPicPr>
                      <a:picLocks noChangeAspect="1"/>
                    </pic:cNvPicPr>
                  </pic:nvPicPr>
                  <pic:blipFill>
                    <a:blip r:embed="rId17"/>
                    <a:stretch>
                      <a:fillRect/>
                    </a:stretch>
                  </pic:blipFill>
                  <pic:spPr>
                    <a:xfrm>
                      <a:off x="0" y="0"/>
                      <a:ext cx="5120640" cy="8854440"/>
                    </a:xfrm>
                    <a:prstGeom prst="rect">
                      <a:avLst/>
                    </a:prstGeom>
                  </pic:spPr>
                </pic:pic>
              </a:graphicData>
            </a:graphic>
          </wp:inline>
        </w:drawing>
      </w:r>
    </w:p>
    <w:p w14:paraId="2B59013E">
      <w:pPr>
        <w:ind w:firstLine="320" w:firstLineChars="100"/>
        <w:rPr>
          <w:rFonts w:hint="eastAsia" w:ascii="仿宋" w:hAnsi="仿宋" w:eastAsia="仿宋"/>
          <w:color w:val="000000"/>
          <w:sz w:val="32"/>
          <w:szCs w:val="32"/>
          <w:lang w:val="en-US" w:eastAsia="zh-CN"/>
        </w:rPr>
      </w:pPr>
    </w:p>
    <w:p w14:paraId="5F694905">
      <w:pPr>
        <w:ind w:firstLine="642"/>
        <w:rPr>
          <w:rFonts w:ascii="Adobe 仿宋 Std R" w:hAnsi="Adobe 仿宋 Std R" w:eastAsia="Adobe 仿宋 Std R"/>
          <w:sz w:val="32"/>
          <w:szCs w:val="32"/>
        </w:rPr>
      </w:pPr>
    </w:p>
    <w:p w14:paraId="1635188A">
      <w:pPr>
        <w:widowControl/>
        <w:spacing w:line="580" w:lineRule="exact"/>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lang w:eastAsia="zh-CN"/>
        </w:rPr>
        <w:t>2025</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14:paraId="16379F3B">
      <w:pPr>
        <w:ind w:firstLine="640" w:firstLineChars="200"/>
        <w:jc w:val="left"/>
        <w:rPr>
          <w:rFonts w:ascii="仿宋" w:hAnsi="仿宋" w:eastAsia="仿宋"/>
          <w:bCs/>
          <w:sz w:val="32"/>
          <w:szCs w:val="32"/>
        </w:rPr>
      </w:pPr>
      <w:r>
        <w:rPr>
          <w:rFonts w:hint="eastAsia" w:ascii="仿宋" w:hAnsi="仿宋" w:eastAsia="仿宋"/>
          <w:bCs/>
          <w:sz w:val="32"/>
          <w:szCs w:val="32"/>
          <w:lang w:eastAsia="zh-CN"/>
        </w:rPr>
        <w:t>2025</w:t>
      </w:r>
      <w:r>
        <w:rPr>
          <w:rFonts w:hint="eastAsia" w:ascii="仿宋" w:hAnsi="仿宋" w:eastAsia="仿宋"/>
          <w:bCs/>
          <w:sz w:val="32"/>
          <w:szCs w:val="32"/>
        </w:rPr>
        <w:t>年</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ascii="仿宋_GB2312" w:eastAsia="仿宋_GB2312"/>
          <w:b w:val="0"/>
          <w:bCs w:val="0"/>
          <w:color w:val="000000"/>
          <w:sz w:val="32"/>
          <w:szCs w:val="32"/>
        </w:rPr>
        <w:fldChar w:fldCharType="begin"/>
      </w:r>
      <w:r>
        <w:rPr>
          <w:rFonts w:ascii="仿宋_GB2312" w:eastAsia="仿宋_GB2312"/>
          <w:b w:val="0"/>
          <w:bCs w:val="0"/>
          <w:color w:val="000000"/>
          <w:sz w:val="32"/>
          <w:szCs w:val="32"/>
        </w:rPr>
        <w:instrText xml:space="preserve">MERGEFIELD ${page400644146.ds509943833_REP_JXJC_AGENCY_WZR_NAME}</w:instrText>
      </w:r>
      <w:r>
        <w:rPr>
          <w:rFonts w:ascii="仿宋_GB2312" w:eastAsia="仿宋_GB2312"/>
          <w:b w:val="0"/>
          <w:bCs w:val="0"/>
          <w:color w:val="000000"/>
          <w:sz w:val="32"/>
          <w:szCs w:val="32"/>
        </w:rPr>
        <w:fldChar w:fldCharType="separate"/>
      </w:r>
      <w:r>
        <w:rPr>
          <w:rFonts w:hint="eastAsia" w:ascii="仿宋_GB2312" w:eastAsia="仿宋_GB2312"/>
          <w:b w:val="0"/>
          <w:bCs w:val="0"/>
          <w:color w:val="000000"/>
          <w:sz w:val="32"/>
          <w:szCs w:val="32"/>
          <w:lang w:eastAsia="zh-CN"/>
        </w:rPr>
        <w:t>弋阳县</w:t>
      </w:r>
      <w:r>
        <w:rPr>
          <w:rFonts w:hint="eastAsia" w:ascii="仿宋_GB2312" w:eastAsia="仿宋_GB2312"/>
          <w:b w:val="0"/>
          <w:bCs w:val="0"/>
          <w:color w:val="000000"/>
          <w:sz w:val="32"/>
          <w:szCs w:val="32"/>
          <w:lang w:val="en-US" w:eastAsia="zh-CN"/>
        </w:rPr>
        <w:t>住房和城乡建设</w:t>
      </w:r>
      <w:r>
        <w:rPr>
          <w:rFonts w:hint="eastAsia" w:ascii="仿宋_GB2312" w:eastAsia="仿宋_GB2312"/>
          <w:b w:val="0"/>
          <w:bCs w:val="0"/>
          <w:color w:val="000000"/>
          <w:sz w:val="32"/>
          <w:szCs w:val="32"/>
          <w:lang w:eastAsia="zh-CN"/>
        </w:rPr>
        <w:t>局</w:t>
      </w:r>
      <w:r>
        <w:rPr>
          <w:b w:val="0"/>
          <w:bCs w:val="0"/>
        </w:rPr>
        <w:fldChar w:fldCharType="end"/>
      </w:r>
      <w:r>
        <w:rPr>
          <w:b w:val="0"/>
          <w:bCs w:val="0"/>
        </w:rPr>
        <w:fldChar w:fldCharType="end"/>
      </w:r>
      <w:r>
        <w:fldChar w:fldCharType="end"/>
      </w:r>
      <w:r>
        <w:rPr>
          <w:rFonts w:ascii="仿宋" w:hAnsi="仿宋" w:eastAsia="仿宋"/>
          <w:bCs/>
          <w:sz w:val="32"/>
          <w:szCs w:val="32"/>
        </w:rPr>
        <w:t>"</w:t>
      </w:r>
      <w:r>
        <w:rPr>
          <w:rFonts w:hint="eastAsia" w:ascii="仿宋" w:hAnsi="仿宋" w:eastAsia="仿宋"/>
          <w:bCs/>
          <w:sz w:val="32"/>
          <w:szCs w:val="32"/>
        </w:rPr>
        <w:t>三公</w:t>
      </w:r>
      <w:r>
        <w:rPr>
          <w:rFonts w:ascii="仿宋" w:hAnsi="仿宋" w:eastAsia="仿宋"/>
          <w:bCs/>
          <w:sz w:val="32"/>
          <w:szCs w:val="32"/>
        </w:rPr>
        <w:t>"</w:t>
      </w:r>
      <w:r>
        <w:rPr>
          <w:rFonts w:hint="eastAsia" w:ascii="仿宋" w:hAnsi="仿宋" w:eastAsia="仿宋"/>
          <w:bCs/>
          <w:sz w:val="32"/>
          <w:szCs w:val="32"/>
        </w:rPr>
        <w:t>经费财政拨款安排</w:t>
      </w:r>
      <w:r>
        <w:rPr>
          <w:rFonts w:hint="eastAsia" w:ascii="仿宋" w:hAnsi="仿宋" w:eastAsia="仿宋"/>
          <w:bCs/>
          <w:sz w:val="32"/>
          <w:szCs w:val="32"/>
          <w:lang w:val="en-US" w:eastAsia="zh-CN"/>
        </w:rPr>
        <w:t>5</w:t>
      </w:r>
      <w:r>
        <w:rPr>
          <w:rFonts w:hint="eastAsia" w:ascii="仿宋" w:hAnsi="仿宋" w:eastAsia="仿宋"/>
          <w:bCs/>
          <w:sz w:val="32"/>
          <w:szCs w:val="32"/>
        </w:rPr>
        <w:t>万元，其中：</w:t>
      </w:r>
    </w:p>
    <w:p w14:paraId="54006427">
      <w:pPr>
        <w:ind w:firstLine="640" w:firstLineChars="200"/>
        <w:jc w:val="left"/>
        <w:rPr>
          <w:rFonts w:ascii="仿宋" w:hAnsi="仿宋" w:eastAsia="仿宋"/>
          <w:bCs/>
          <w:sz w:val="32"/>
          <w:szCs w:val="32"/>
        </w:rPr>
      </w:pPr>
      <w:r>
        <w:rPr>
          <w:rFonts w:ascii="仿宋" w:hAnsi="仿宋" w:eastAsia="仿宋"/>
          <w:bCs/>
          <w:sz w:val="32"/>
          <w:szCs w:val="32"/>
        </w:rPr>
        <w:t>因公出国</w:t>
      </w:r>
      <w:r>
        <w:rPr>
          <w:rFonts w:hint="eastAsia" w:ascii="仿宋" w:hAnsi="仿宋" w:eastAsia="仿宋"/>
          <w:bCs/>
          <w:sz w:val="32"/>
          <w:szCs w:val="32"/>
          <w:lang w:eastAsia="zh-CN"/>
        </w:rPr>
        <w:t>（境）</w:t>
      </w:r>
      <w:r>
        <w:rPr>
          <w:rFonts w:hint="eastAsia" w:ascii="仿宋" w:hAnsi="仿宋" w:eastAsia="仿宋"/>
          <w:bCs/>
          <w:sz w:val="32"/>
          <w:szCs w:val="32"/>
          <w:lang w:val="en-US" w:eastAsia="zh-CN"/>
        </w:rPr>
        <w:t>0</w:t>
      </w:r>
      <w:r>
        <w:rPr>
          <w:rFonts w:ascii="仿宋" w:hAnsi="仿宋" w:eastAsia="仿宋"/>
          <w:bCs/>
          <w:sz w:val="32"/>
          <w:szCs w:val="32"/>
        </w:rPr>
        <w:t>万元,比上年增（减）__</w:t>
      </w:r>
      <w:r>
        <w:rPr>
          <w:rFonts w:hint="eastAsia" w:ascii="仿宋" w:hAnsi="仿宋" w:eastAsia="仿宋"/>
          <w:bCs/>
          <w:sz w:val="32"/>
          <w:szCs w:val="32"/>
          <w:u w:val="single"/>
          <w:lang w:val="en-US" w:eastAsia="zh-CN"/>
        </w:rPr>
        <w:t>0</w:t>
      </w:r>
      <w:r>
        <w:rPr>
          <w:rFonts w:ascii="仿宋" w:hAnsi="仿宋" w:eastAsia="仿宋"/>
          <w:bCs/>
          <w:sz w:val="32"/>
          <w:szCs w:val="32"/>
          <w:u w:val="single"/>
        </w:rPr>
        <w:t>_</w:t>
      </w:r>
      <w:r>
        <w:rPr>
          <w:rFonts w:ascii="仿宋" w:hAnsi="仿宋" w:eastAsia="仿宋"/>
          <w:bCs/>
          <w:sz w:val="32"/>
          <w:szCs w:val="32"/>
        </w:rPr>
        <w:t>_万元，主要原因是：</w:t>
      </w:r>
      <w:r>
        <w:rPr>
          <w:rFonts w:hint="eastAsia" w:ascii="仿宋" w:hAnsi="仿宋" w:eastAsia="仿宋"/>
          <w:bCs/>
          <w:sz w:val="32"/>
          <w:szCs w:val="32"/>
          <w:u w:val="single"/>
          <w:lang w:val="en-US" w:eastAsia="zh-CN"/>
        </w:rPr>
        <w:t>与上年持平</w:t>
      </w:r>
      <w:r>
        <w:rPr>
          <w:rFonts w:ascii="仿宋" w:hAnsi="仿宋" w:eastAsia="仿宋"/>
          <w:bCs/>
          <w:sz w:val="32"/>
          <w:szCs w:val="32"/>
          <w:u w:val="single"/>
        </w:rPr>
        <w:t>_</w:t>
      </w:r>
      <w:r>
        <w:rPr>
          <w:rFonts w:ascii="仿宋" w:hAnsi="仿宋" w:eastAsia="仿宋"/>
          <w:bCs/>
          <w:sz w:val="32"/>
          <w:szCs w:val="32"/>
        </w:rPr>
        <w:t>。</w:t>
      </w:r>
    </w:p>
    <w:p w14:paraId="51A6CCD1">
      <w:pPr>
        <w:ind w:firstLine="640" w:firstLineChars="200"/>
        <w:jc w:val="left"/>
        <w:rPr>
          <w:rFonts w:ascii="仿宋" w:hAnsi="仿宋" w:eastAsia="仿宋"/>
          <w:bCs/>
          <w:sz w:val="32"/>
          <w:szCs w:val="32"/>
        </w:rPr>
      </w:pPr>
      <w:r>
        <w:rPr>
          <w:rFonts w:ascii="仿宋" w:hAnsi="仿宋" w:eastAsia="仿宋"/>
          <w:bCs/>
          <w:sz w:val="32"/>
          <w:szCs w:val="32"/>
        </w:rPr>
        <w:t>公务接待</w:t>
      </w:r>
      <w:r>
        <w:rPr>
          <w:rFonts w:hint="eastAsia" w:ascii="仿宋" w:hAnsi="仿宋" w:eastAsia="仿宋"/>
          <w:bCs/>
          <w:sz w:val="32"/>
          <w:szCs w:val="32"/>
          <w:lang w:val="en-US" w:eastAsia="zh-CN"/>
        </w:rPr>
        <w:t>5</w:t>
      </w:r>
      <w:r>
        <w:rPr>
          <w:rFonts w:ascii="仿宋" w:hAnsi="仿宋" w:eastAsia="仿宋"/>
          <w:bCs/>
          <w:sz w:val="32"/>
          <w:szCs w:val="32"/>
        </w:rPr>
        <w:t>万元,比上年减</w:t>
      </w:r>
      <w:r>
        <w:rPr>
          <w:rFonts w:hint="eastAsia" w:ascii="仿宋" w:hAnsi="仿宋" w:eastAsia="仿宋"/>
          <w:bCs/>
          <w:sz w:val="32"/>
          <w:szCs w:val="32"/>
          <w:lang w:val="en-US" w:eastAsia="zh-CN"/>
        </w:rPr>
        <w:t>少</w:t>
      </w:r>
      <w:r>
        <w:rPr>
          <w:rFonts w:ascii="仿宋" w:hAnsi="仿宋" w:eastAsia="仿宋"/>
          <w:bCs/>
          <w:sz w:val="32"/>
          <w:szCs w:val="32"/>
        </w:rPr>
        <w:t>___</w:t>
      </w:r>
      <w:r>
        <w:rPr>
          <w:rFonts w:hint="eastAsia" w:ascii="仿宋" w:hAnsi="仿宋" w:eastAsia="仿宋"/>
          <w:bCs/>
          <w:sz w:val="32"/>
          <w:szCs w:val="32"/>
          <w:u w:val="single"/>
          <w:lang w:val="en-US" w:eastAsia="zh-CN"/>
        </w:rPr>
        <w:t>3</w:t>
      </w:r>
      <w:r>
        <w:rPr>
          <w:rFonts w:ascii="仿宋" w:hAnsi="仿宋" w:eastAsia="仿宋"/>
          <w:bCs/>
          <w:sz w:val="32"/>
          <w:szCs w:val="32"/>
          <w:u w:val="single"/>
        </w:rPr>
        <w:t>_</w:t>
      </w:r>
      <w:r>
        <w:rPr>
          <w:rFonts w:ascii="仿宋" w:hAnsi="仿宋" w:eastAsia="仿宋"/>
          <w:bCs/>
          <w:sz w:val="32"/>
          <w:szCs w:val="32"/>
        </w:rPr>
        <w:t>_万元，主要原因是：_</w:t>
      </w:r>
      <w:r>
        <w:rPr>
          <w:rFonts w:hint="eastAsia" w:ascii="仿宋" w:hAnsi="仿宋" w:eastAsia="仿宋"/>
          <w:bCs/>
          <w:sz w:val="32"/>
          <w:szCs w:val="32"/>
          <w:u w:val="single"/>
          <w:lang w:val="en-US" w:eastAsia="zh-CN"/>
        </w:rPr>
        <w:t>厉行节约原则</w:t>
      </w:r>
      <w:r>
        <w:rPr>
          <w:rFonts w:ascii="仿宋" w:hAnsi="仿宋" w:eastAsia="仿宋"/>
          <w:bCs/>
          <w:sz w:val="32"/>
          <w:szCs w:val="32"/>
          <w:u w:val="single"/>
        </w:rPr>
        <w:t>_</w:t>
      </w:r>
      <w:r>
        <w:rPr>
          <w:rFonts w:ascii="仿宋" w:hAnsi="仿宋" w:eastAsia="仿宋"/>
          <w:bCs/>
          <w:sz w:val="32"/>
          <w:szCs w:val="32"/>
        </w:rPr>
        <w:t>。</w:t>
      </w:r>
    </w:p>
    <w:p w14:paraId="455EA3AA">
      <w:pPr>
        <w:ind w:firstLine="640" w:firstLineChars="200"/>
        <w:jc w:val="left"/>
        <w:rPr>
          <w:rFonts w:ascii="仿宋" w:hAnsi="仿宋" w:eastAsia="仿宋"/>
          <w:bCs/>
          <w:sz w:val="32"/>
          <w:szCs w:val="32"/>
        </w:rPr>
      </w:pPr>
      <w:r>
        <w:rPr>
          <w:rFonts w:ascii="仿宋" w:hAnsi="仿宋" w:eastAsia="仿宋"/>
          <w:bCs/>
          <w:sz w:val="32"/>
          <w:szCs w:val="32"/>
        </w:rPr>
        <w:t>公务用车运行</w:t>
      </w:r>
      <w:r>
        <w:rPr>
          <w:rFonts w:hint="eastAsia" w:ascii="仿宋" w:hAnsi="仿宋" w:eastAsia="仿宋"/>
          <w:bCs/>
          <w:sz w:val="32"/>
          <w:szCs w:val="32"/>
          <w:lang w:val="en-US" w:eastAsia="zh-CN"/>
        </w:rPr>
        <w:t>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Style w:val="12"/>
          <w:rFonts w:hint="eastAsia" w:ascii="仿宋" w:hAnsi="仿宋" w:eastAsia="仿宋"/>
          <w:b/>
          <w:sz w:val="32"/>
          <w:szCs w:val="32"/>
          <w:u w:val="single"/>
        </w:rPr>
        <w:t>与上年安排保持一致</w:t>
      </w:r>
      <w:r>
        <w:rPr>
          <w:rFonts w:ascii="仿宋" w:hAnsi="仿宋" w:eastAsia="仿宋"/>
          <w:bCs/>
          <w:sz w:val="32"/>
          <w:szCs w:val="32"/>
          <w:u w:val="single"/>
        </w:rPr>
        <w:t>_</w:t>
      </w:r>
      <w:r>
        <w:rPr>
          <w:rFonts w:ascii="仿宋" w:hAnsi="仿宋" w:eastAsia="仿宋"/>
          <w:bCs/>
          <w:sz w:val="32"/>
          <w:szCs w:val="32"/>
        </w:rPr>
        <w:t>。</w:t>
      </w:r>
    </w:p>
    <w:p w14:paraId="39FC5C7A">
      <w:pPr>
        <w:ind w:firstLine="640" w:firstLineChars="200"/>
        <w:jc w:val="left"/>
        <w:rPr>
          <w:rFonts w:ascii="仿宋" w:hAnsi="仿宋" w:eastAsia="仿宋"/>
          <w:bCs/>
          <w:sz w:val="32"/>
          <w:szCs w:val="32"/>
        </w:rPr>
      </w:pPr>
      <w:r>
        <w:rPr>
          <w:rFonts w:ascii="仿宋" w:hAnsi="仿宋" w:eastAsia="仿宋"/>
          <w:bCs/>
          <w:sz w:val="32"/>
          <w:szCs w:val="32"/>
        </w:rPr>
        <w:t>公务用车购置</w:t>
      </w:r>
      <w:r>
        <w:rPr>
          <w:rFonts w:hint="eastAsia" w:ascii="仿宋" w:hAnsi="仿宋" w:eastAsia="仿宋"/>
          <w:bCs/>
          <w:sz w:val="32"/>
          <w:szCs w:val="32"/>
          <w:lang w:val="en-US" w:eastAsia="zh-CN"/>
        </w:rPr>
        <w:t>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Style w:val="12"/>
          <w:rFonts w:hint="eastAsia" w:ascii="仿宋" w:hAnsi="仿宋" w:eastAsia="仿宋"/>
          <w:b/>
          <w:sz w:val="32"/>
          <w:szCs w:val="32"/>
          <w:u w:val="single"/>
        </w:rPr>
        <w:t>与上年安排保持一致</w:t>
      </w:r>
      <w:r>
        <w:rPr>
          <w:rFonts w:ascii="仿宋" w:hAnsi="仿宋" w:eastAsia="仿宋"/>
          <w:bCs/>
          <w:sz w:val="32"/>
          <w:szCs w:val="32"/>
        </w:rPr>
        <w:t>。</w:t>
      </w:r>
    </w:p>
    <w:p w14:paraId="3C175C2E">
      <w:pPr>
        <w:widowControl/>
        <w:shd w:val="clear" w:color="auto" w:fill="FFFFFF"/>
        <w:spacing w:line="640" w:lineRule="atLeast"/>
        <w:jc w:val="both"/>
        <w:rPr>
          <w:rFonts w:hint="eastAsia" w:ascii="仿宋_GB2312" w:eastAsia="仿宋_GB2312"/>
          <w:b/>
          <w:color w:val="auto"/>
          <w:sz w:val="32"/>
          <w:szCs w:val="30"/>
        </w:rPr>
      </w:pPr>
    </w:p>
    <w:p w14:paraId="72E68AA7">
      <w:pPr>
        <w:widowControl/>
        <w:shd w:val="clear" w:color="auto" w:fill="FFFFFF"/>
        <w:spacing w:line="640" w:lineRule="atLeast"/>
        <w:ind w:firstLine="640"/>
        <w:jc w:val="center"/>
        <w:rPr>
          <w:rFonts w:ascii="Arial" w:hAnsi="Arial" w:cs="Arial"/>
          <w:color w:val="auto"/>
          <w:sz w:val="14"/>
          <w:szCs w:val="14"/>
        </w:rPr>
      </w:pPr>
      <w:r>
        <w:rPr>
          <w:rFonts w:hint="eastAsia" w:ascii="仿宋_GB2312" w:eastAsia="仿宋_GB2312"/>
          <w:b/>
          <w:color w:val="auto"/>
          <w:sz w:val="32"/>
          <w:szCs w:val="30"/>
        </w:rPr>
        <w:t>第四部分   名词解释</w:t>
      </w:r>
    </w:p>
    <w:p w14:paraId="36297F14">
      <w:pPr>
        <w:widowControl/>
        <w:shd w:val="clear" w:color="auto" w:fill="FFFFFF"/>
        <w:spacing w:line="640" w:lineRule="atLeast"/>
        <w:ind w:firstLine="803" w:firstLineChars="250"/>
        <w:jc w:val="left"/>
        <w:rPr>
          <w:rFonts w:ascii="Adobe 仿宋 Std R" w:hAnsi="Adobe 仿宋 Std R" w:eastAsia="Adobe 仿宋 Std R"/>
          <w:b/>
          <w:bCs/>
          <w:color w:val="auto"/>
          <w:sz w:val="32"/>
          <w:szCs w:val="32"/>
        </w:rPr>
      </w:pPr>
      <w:r>
        <w:rPr>
          <w:rFonts w:hint="eastAsia" w:ascii="Adobe 仿宋 Std R" w:hAnsi="Adobe 仿宋 Std R" w:eastAsia="Adobe 仿宋 Std R"/>
          <w:b/>
          <w:bCs/>
          <w:color w:val="auto"/>
          <w:sz w:val="32"/>
          <w:szCs w:val="32"/>
        </w:rPr>
        <w:t>一、收入科目</w:t>
      </w:r>
    </w:p>
    <w:p w14:paraId="0E4302CD">
      <w:pPr>
        <w:widowControl/>
        <w:shd w:val="clear" w:color="auto" w:fill="FFFFFF"/>
        <w:spacing w:line="640" w:lineRule="atLeast"/>
        <w:ind w:firstLine="800" w:firstLineChars="250"/>
        <w:jc w:val="left"/>
        <w:rPr>
          <w:rFonts w:ascii="Adobe 仿宋 Std R" w:hAnsi="Adobe 仿宋 Std R" w:eastAsia="Adobe 仿宋 Std R"/>
          <w:color w:val="auto"/>
          <w:sz w:val="32"/>
          <w:szCs w:val="32"/>
        </w:rPr>
      </w:pPr>
      <w:r>
        <w:rPr>
          <w:rFonts w:hint="eastAsia" w:ascii="Adobe 仿宋 Std R" w:hAnsi="Adobe 仿宋 Std R" w:eastAsia="Adobe 仿宋 Std R"/>
          <w:color w:val="auto"/>
          <w:sz w:val="32"/>
          <w:szCs w:val="32"/>
        </w:rPr>
        <w:t>各部门结合实际进行解释。</w:t>
      </w:r>
    </w:p>
    <w:p w14:paraId="5AF2836C">
      <w:pPr>
        <w:widowControl/>
        <w:numPr>
          <w:ilvl w:val="0"/>
          <w:numId w:val="4"/>
        </w:numPr>
        <w:spacing w:line="600" w:lineRule="exact"/>
        <w:ind w:firstLine="640"/>
        <w:jc w:val="left"/>
        <w:rPr>
          <w:rFonts w:ascii="仿宋_GB2312" w:hAnsi="Times New Roman" w:eastAsia="仿宋_GB2312" w:cs="Times New Roman"/>
          <w:color w:val="auto"/>
          <w:sz w:val="32"/>
          <w:szCs w:val="30"/>
        </w:rPr>
      </w:pPr>
      <w:r>
        <w:rPr>
          <w:rFonts w:hint="eastAsia" w:ascii="仿宋_GB2312" w:hAnsi="Times New Roman" w:eastAsia="仿宋_GB2312" w:cs="Times New Roman"/>
          <w:color w:val="auto"/>
          <w:sz w:val="32"/>
          <w:szCs w:val="30"/>
        </w:rPr>
        <w:t>财政拨款：指</w:t>
      </w:r>
      <w:r>
        <w:rPr>
          <w:rFonts w:hint="eastAsia" w:ascii="仿宋_GB2312" w:hAnsi="Times New Roman" w:eastAsia="仿宋_GB2312" w:cs="Times New Roman"/>
          <w:color w:val="auto"/>
          <w:sz w:val="32"/>
          <w:szCs w:val="30"/>
          <w:lang w:eastAsia="zh-CN"/>
        </w:rPr>
        <w:t>县</w:t>
      </w:r>
      <w:r>
        <w:rPr>
          <w:rFonts w:hint="eastAsia" w:ascii="仿宋_GB2312" w:hAnsi="Times New Roman" w:eastAsia="仿宋_GB2312" w:cs="Times New Roman"/>
          <w:color w:val="auto"/>
          <w:sz w:val="32"/>
          <w:szCs w:val="30"/>
        </w:rPr>
        <w:t>级财政当年拨付的资金。</w:t>
      </w:r>
    </w:p>
    <w:p w14:paraId="0903A90B">
      <w:pPr>
        <w:widowControl/>
        <w:numPr>
          <w:ilvl w:val="0"/>
          <w:numId w:val="4"/>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教育收费资金收入：反映实行专项管理的高中以上学费、住宿费，高校委托培养费，函大、电大、夜大及短训班培训费等教育收费取得的收入。</w:t>
      </w:r>
    </w:p>
    <w:p w14:paraId="1EAF8E94">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（三）</w:t>
      </w:r>
      <w:r>
        <w:rPr>
          <w:rFonts w:hint="eastAsia" w:ascii="仿宋_GB2312" w:eastAsia="仿宋_GB2312"/>
          <w:color w:val="000000"/>
          <w:sz w:val="32"/>
          <w:szCs w:val="30"/>
        </w:rPr>
        <w:t>事业收入：指事业单位开展专业业务活动及辅助活动取得的收入。</w:t>
      </w:r>
    </w:p>
    <w:p w14:paraId="7D5C30A5">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（四）</w:t>
      </w:r>
      <w:r>
        <w:rPr>
          <w:rFonts w:hint="eastAsia" w:ascii="仿宋_GB2312" w:eastAsia="仿宋_GB2312"/>
          <w:color w:val="000000"/>
          <w:sz w:val="32"/>
          <w:szCs w:val="30"/>
        </w:rPr>
        <w:t>事业单位经营收入：指事业单位在专业业务活动及辅助活动之外开展非独立核算经营活动取得的收入。</w:t>
      </w:r>
    </w:p>
    <w:p w14:paraId="5FCDB7BF">
      <w:pPr>
        <w:widowControl/>
        <w:spacing w:line="580" w:lineRule="exact"/>
        <w:ind w:firstLine="636"/>
        <w:jc w:val="left"/>
        <w:rPr>
          <w:rFonts w:ascii="Adobe 仿宋 Std R" w:hAnsi="Adobe 仿宋 Std R" w:eastAsia="Adobe 仿宋 Std R"/>
          <w:sz w:val="32"/>
          <w:szCs w:val="32"/>
        </w:rPr>
      </w:pPr>
      <w:r>
        <w:rPr>
          <w:rFonts w:hint="eastAsia" w:ascii="仿宋_GB2312" w:eastAsia="仿宋_GB2312"/>
          <w:sz w:val="32"/>
          <w:szCs w:val="30"/>
        </w:rPr>
        <w:t>（</w:t>
      </w:r>
      <w:r>
        <w:rPr>
          <w:rFonts w:hint="eastAsia" w:ascii="Adobe 仿宋 Std R" w:hAnsi="Adobe 仿宋 Std R" w:eastAsia="Adobe 仿宋 Std R"/>
          <w:sz w:val="32"/>
          <w:szCs w:val="32"/>
        </w:rPr>
        <w:t>五）</w:t>
      </w:r>
      <w:r>
        <w:rPr>
          <w:rFonts w:hint="eastAsia" w:ascii="仿宋_GB2312" w:eastAsia="仿宋_GB2312"/>
          <w:color w:val="000000"/>
          <w:sz w:val="32"/>
          <w:szCs w:val="30"/>
        </w:rPr>
        <w:t>附属单位上缴收入：反映事业单位附属的独立核算单位按规定标准或比例缴纳的各项收入。包括附属的事业单位上缴的收入和附属的企业上缴的利润等。</w:t>
      </w:r>
    </w:p>
    <w:p w14:paraId="0F789EF9">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（六）</w:t>
      </w:r>
      <w:r>
        <w:rPr>
          <w:rFonts w:hint="eastAsia" w:ascii="仿宋_GB2312" w:eastAsia="仿宋_GB2312"/>
          <w:color w:val="000000"/>
          <w:sz w:val="32"/>
          <w:szCs w:val="30"/>
        </w:rPr>
        <w:t>上级补助收入：反映事业单位从主管部门和上级单位取得的非财政补助收入。</w:t>
      </w:r>
    </w:p>
    <w:p w14:paraId="468A10D2">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（七）</w:t>
      </w:r>
      <w:r>
        <w:rPr>
          <w:rFonts w:hint="eastAsia" w:ascii="仿宋_GB2312" w:eastAsia="仿宋_GB2312"/>
          <w:color w:val="000000"/>
          <w:sz w:val="32"/>
          <w:szCs w:val="30"/>
        </w:rPr>
        <w:t>其他收入：指除财政拨款、事业收入、事业单位经营收入等以外的各项收入。</w:t>
      </w:r>
    </w:p>
    <w:p w14:paraId="19058178">
      <w:pPr>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（八）</w:t>
      </w:r>
      <w:r>
        <w:rPr>
          <w:rFonts w:hint="eastAsia" w:ascii="仿宋_GB2312" w:eastAsia="仿宋_GB2312"/>
          <w:color w:val="000000"/>
          <w:sz w:val="32"/>
          <w:szCs w:val="30"/>
        </w:rPr>
        <w:t>使用非财政拨款结余：填列历年滚存的非限定用途的非统计财政拨款结余弥补</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年收支差额的数额。</w:t>
      </w:r>
    </w:p>
    <w:p w14:paraId="2AF66835">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（九）</w:t>
      </w:r>
      <w:r>
        <w:rPr>
          <w:rFonts w:hint="eastAsia" w:ascii="仿宋_GB2312" w:eastAsia="仿宋_GB2312"/>
          <w:color w:val="000000"/>
          <w:sz w:val="32"/>
          <w:szCs w:val="30"/>
        </w:rPr>
        <w:t>上年结转和结余：填列202</w:t>
      </w:r>
      <w:r>
        <w:rPr>
          <w:rFonts w:hint="eastAsia" w:ascii="仿宋_GB2312" w:eastAsia="仿宋_GB2312"/>
          <w:color w:val="000000"/>
          <w:sz w:val="32"/>
          <w:szCs w:val="30"/>
          <w:lang w:val="en-US" w:eastAsia="zh-CN"/>
        </w:rPr>
        <w:t>5</w:t>
      </w:r>
      <w:r>
        <w:rPr>
          <w:rFonts w:hint="eastAsia" w:ascii="仿宋_GB2312" w:eastAsia="仿宋_GB2312"/>
          <w:color w:val="000000"/>
          <w:sz w:val="32"/>
          <w:szCs w:val="30"/>
        </w:rPr>
        <w:t>年全部结转和结余的资金数，包括当年结转结余资金和历年滚存结转结余资金。</w:t>
      </w:r>
    </w:p>
    <w:p w14:paraId="5DBB1946">
      <w:pPr>
        <w:ind w:firstLine="640" w:firstLineChars="200"/>
        <w:rPr>
          <w:rFonts w:ascii="Adobe 仿宋 Std R" w:hAnsi="Adobe 仿宋 Std R" w:eastAsia="Adobe 仿宋 Std R"/>
          <w:sz w:val="32"/>
          <w:szCs w:val="32"/>
        </w:rPr>
      </w:pPr>
    </w:p>
    <w:p w14:paraId="19F1A97B">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二、支出科目</w:t>
      </w:r>
    </w:p>
    <w:p w14:paraId="4AACA0FB">
      <w:pPr>
        <w:ind w:firstLine="640" w:firstLineChars="200"/>
        <w:rPr>
          <w:rFonts w:ascii="仿宋_GB2312" w:eastAsia="仿宋_GB2312"/>
          <w:color w:val="000000"/>
          <w:sz w:val="32"/>
          <w:szCs w:val="30"/>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年政府收支分类科目》的规范说明进行解释。</w:t>
      </w:r>
    </w:p>
    <w:p w14:paraId="7CF2DB63">
      <w:pPr>
        <w:widowControl/>
        <w:spacing w:line="600" w:lineRule="exact"/>
        <w:ind w:firstLine="640" w:firstLineChars="200"/>
        <w:jc w:val="left"/>
        <w:rPr>
          <w:rFonts w:ascii="仿宋_GB2312" w:eastAsia="仿宋_GB2312"/>
          <w:color w:val="000000"/>
          <w:sz w:val="32"/>
          <w:szCs w:val="30"/>
        </w:rPr>
      </w:pPr>
    </w:p>
    <w:p w14:paraId="4BC749FE">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三、相关专业名词</w:t>
      </w:r>
    </w:p>
    <w:p w14:paraId="0FEDEDB9">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71483E0">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0A4C7487">
      <w:pPr>
        <w:ind w:firstLine="0" w:firstLineChars="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267960" cy="7709535"/>
            <wp:effectExtent l="0" t="0" r="8890" b="5715"/>
            <wp:docPr id="7" name="图片 7" descr="5466e8aa46a5aa72619f6b445bc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466e8aa46a5aa72619f6b445bc9174"/>
                    <pic:cNvPicPr>
                      <a:picLocks noChangeAspect="1"/>
                    </pic:cNvPicPr>
                  </pic:nvPicPr>
                  <pic:blipFill>
                    <a:blip r:embed="rId18"/>
                    <a:stretch>
                      <a:fillRect/>
                    </a:stretch>
                  </pic:blipFill>
                  <pic:spPr>
                    <a:xfrm>
                      <a:off x="0" y="0"/>
                      <a:ext cx="5267960" cy="7709535"/>
                    </a:xfrm>
                    <a:prstGeom prst="rect">
                      <a:avLst/>
                    </a:prstGeom>
                  </pic:spPr>
                </pic:pic>
              </a:graphicData>
            </a:graphic>
          </wp:inline>
        </w:drawing>
      </w:r>
    </w:p>
    <w:p w14:paraId="38B56278">
      <w:pPr>
        <w:ind w:firstLine="0" w:firstLineChars="0"/>
        <w:rPr>
          <w:rFonts w:hint="eastAsia" w:ascii="仿宋" w:hAnsi="仿宋" w:eastAsia="仿宋"/>
          <w:color w:val="000000"/>
          <w:sz w:val="32"/>
          <w:szCs w:val="32"/>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1679">
    <w:pPr>
      <w:spacing w:before="1" w:line="177" w:lineRule="auto"/>
      <w:ind w:left="71"/>
      <w:rPr>
        <w:rFonts w:ascii="宋体" w:hAnsi="宋体" w:eastAsia="宋体" w:cs="宋体"/>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5135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55135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67B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533F9"/>
    <w:multiLevelType w:val="singleLevel"/>
    <w:tmpl w:val="9F4533F9"/>
    <w:lvl w:ilvl="0" w:tentative="0">
      <w:start w:val="2"/>
      <w:numFmt w:val="chineseCounting"/>
      <w:suff w:val="space"/>
      <w:lvlText w:val="第%1部分"/>
      <w:lvlJc w:val="left"/>
      <w:rPr>
        <w:rFonts w:hint="eastAsia"/>
      </w:rPr>
    </w:lvl>
  </w:abstractNum>
  <w:abstractNum w:abstractNumId="1">
    <w:nsid w:val="29F00608"/>
    <w:multiLevelType w:val="singleLevel"/>
    <w:tmpl w:val="29F00608"/>
    <w:lvl w:ilvl="0" w:tentative="0">
      <w:start w:val="1"/>
      <w:numFmt w:val="chineseCounting"/>
      <w:suff w:val="nothing"/>
      <w:lvlText w:val="（%1）"/>
      <w:lvlJc w:val="left"/>
      <w:rPr>
        <w:rFonts w:hint="eastAsia"/>
      </w:rPr>
    </w:lvl>
  </w:abstractNum>
  <w:abstractNum w:abstractNumId="2">
    <w:nsid w:val="63131AB1"/>
    <w:multiLevelType w:val="singleLevel"/>
    <w:tmpl w:val="63131AB1"/>
    <w:lvl w:ilvl="0" w:tentative="0">
      <w:start w:val="7"/>
      <w:numFmt w:val="chineseCounting"/>
      <w:suff w:val="nothing"/>
      <w:lvlText w:val="（%1）"/>
      <w:lvlJc w:val="left"/>
      <w:rPr>
        <w:rFonts w:hint="eastAsia"/>
      </w:rPr>
    </w:lvl>
  </w:abstractNum>
  <w:abstractNum w:abstractNumId="3">
    <w:nsid w:val="73D73D6C"/>
    <w:multiLevelType w:val="singleLevel"/>
    <w:tmpl w:val="73D73D6C"/>
    <w:lvl w:ilvl="0" w:tentative="0">
      <w:start w:val="4"/>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DkwMjRhODRlYzQwZTVmNzY1NGNmMGY2MjgwOGUifQ=="/>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A4E9E"/>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B629A"/>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A40E8"/>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11473B7"/>
    <w:rsid w:val="012C2953"/>
    <w:rsid w:val="012F2443"/>
    <w:rsid w:val="01A4698D"/>
    <w:rsid w:val="01A87AFF"/>
    <w:rsid w:val="01ED4312"/>
    <w:rsid w:val="021135CD"/>
    <w:rsid w:val="022C24DE"/>
    <w:rsid w:val="02B04EBD"/>
    <w:rsid w:val="030D40BE"/>
    <w:rsid w:val="0334789D"/>
    <w:rsid w:val="034D095E"/>
    <w:rsid w:val="03634626"/>
    <w:rsid w:val="036839EA"/>
    <w:rsid w:val="054933A7"/>
    <w:rsid w:val="05685F23"/>
    <w:rsid w:val="057B5469"/>
    <w:rsid w:val="05E45479"/>
    <w:rsid w:val="05EC0902"/>
    <w:rsid w:val="065D710A"/>
    <w:rsid w:val="067A6028"/>
    <w:rsid w:val="091F0FEF"/>
    <w:rsid w:val="0978425B"/>
    <w:rsid w:val="09B434E5"/>
    <w:rsid w:val="0B6C18AB"/>
    <w:rsid w:val="0B8E32D0"/>
    <w:rsid w:val="0C787174"/>
    <w:rsid w:val="0C97247A"/>
    <w:rsid w:val="0CA710DF"/>
    <w:rsid w:val="0D2C3CDA"/>
    <w:rsid w:val="0D411534"/>
    <w:rsid w:val="0D7F205C"/>
    <w:rsid w:val="0DB3098E"/>
    <w:rsid w:val="0E8A515C"/>
    <w:rsid w:val="0EB2020F"/>
    <w:rsid w:val="0FBC30F4"/>
    <w:rsid w:val="0FC770AD"/>
    <w:rsid w:val="0FFD241A"/>
    <w:rsid w:val="10E87F18"/>
    <w:rsid w:val="12A04F4F"/>
    <w:rsid w:val="14BA3748"/>
    <w:rsid w:val="15051099"/>
    <w:rsid w:val="15283F2E"/>
    <w:rsid w:val="15E2587E"/>
    <w:rsid w:val="165403D5"/>
    <w:rsid w:val="176D0A4A"/>
    <w:rsid w:val="177B016E"/>
    <w:rsid w:val="17A0779F"/>
    <w:rsid w:val="18252227"/>
    <w:rsid w:val="188624F1"/>
    <w:rsid w:val="1A143B2C"/>
    <w:rsid w:val="1A8567D8"/>
    <w:rsid w:val="1B612DA1"/>
    <w:rsid w:val="1C8007FA"/>
    <w:rsid w:val="1E6D1BDF"/>
    <w:rsid w:val="201D1F6E"/>
    <w:rsid w:val="206D0602"/>
    <w:rsid w:val="20F1561C"/>
    <w:rsid w:val="213A656E"/>
    <w:rsid w:val="2149055F"/>
    <w:rsid w:val="21912FA1"/>
    <w:rsid w:val="22430342"/>
    <w:rsid w:val="229677D4"/>
    <w:rsid w:val="23AD2186"/>
    <w:rsid w:val="25B931E9"/>
    <w:rsid w:val="26B50445"/>
    <w:rsid w:val="2828673B"/>
    <w:rsid w:val="283C7070"/>
    <w:rsid w:val="283F446A"/>
    <w:rsid w:val="28A95D87"/>
    <w:rsid w:val="2996630C"/>
    <w:rsid w:val="29A87CEB"/>
    <w:rsid w:val="2A3F69A3"/>
    <w:rsid w:val="2C57797E"/>
    <w:rsid w:val="2E0E6DB8"/>
    <w:rsid w:val="2E2B796A"/>
    <w:rsid w:val="2EFD3C9E"/>
    <w:rsid w:val="2F642A08"/>
    <w:rsid w:val="2FB728D1"/>
    <w:rsid w:val="2FB76FDC"/>
    <w:rsid w:val="2FC5794B"/>
    <w:rsid w:val="2FFB511A"/>
    <w:rsid w:val="31C2117A"/>
    <w:rsid w:val="31DD5420"/>
    <w:rsid w:val="32285F6F"/>
    <w:rsid w:val="32A03D5B"/>
    <w:rsid w:val="3328400E"/>
    <w:rsid w:val="337F1AC8"/>
    <w:rsid w:val="339A4C4A"/>
    <w:rsid w:val="34180991"/>
    <w:rsid w:val="356A6971"/>
    <w:rsid w:val="35B12CDA"/>
    <w:rsid w:val="35ED6736"/>
    <w:rsid w:val="36356EAC"/>
    <w:rsid w:val="37221C43"/>
    <w:rsid w:val="373A0C1E"/>
    <w:rsid w:val="38523D46"/>
    <w:rsid w:val="385D6490"/>
    <w:rsid w:val="38763ED8"/>
    <w:rsid w:val="39B60304"/>
    <w:rsid w:val="39BA7DF4"/>
    <w:rsid w:val="3A841EE9"/>
    <w:rsid w:val="3A9F1A72"/>
    <w:rsid w:val="3ADB0022"/>
    <w:rsid w:val="3AFA1A39"/>
    <w:rsid w:val="3B286FE0"/>
    <w:rsid w:val="3B7D1841"/>
    <w:rsid w:val="3C4816E7"/>
    <w:rsid w:val="3D8E5820"/>
    <w:rsid w:val="3F383632"/>
    <w:rsid w:val="3FA05CDE"/>
    <w:rsid w:val="4052753A"/>
    <w:rsid w:val="40844CB8"/>
    <w:rsid w:val="408D4389"/>
    <w:rsid w:val="40E165AE"/>
    <w:rsid w:val="41FA16D6"/>
    <w:rsid w:val="428B4A24"/>
    <w:rsid w:val="42E91A76"/>
    <w:rsid w:val="42FF4289"/>
    <w:rsid w:val="43996C39"/>
    <w:rsid w:val="439E00AA"/>
    <w:rsid w:val="44511355"/>
    <w:rsid w:val="44F34D2A"/>
    <w:rsid w:val="452A0524"/>
    <w:rsid w:val="46D85CF7"/>
    <w:rsid w:val="46DD1C24"/>
    <w:rsid w:val="47AA594C"/>
    <w:rsid w:val="483376F0"/>
    <w:rsid w:val="49C01457"/>
    <w:rsid w:val="4B1A06F3"/>
    <w:rsid w:val="4C0D2006"/>
    <w:rsid w:val="4CB66B41"/>
    <w:rsid w:val="4E08517B"/>
    <w:rsid w:val="4ECC7F56"/>
    <w:rsid w:val="4FE63299"/>
    <w:rsid w:val="4FE94B38"/>
    <w:rsid w:val="505446A7"/>
    <w:rsid w:val="50667473"/>
    <w:rsid w:val="50942CF5"/>
    <w:rsid w:val="50E61077"/>
    <w:rsid w:val="53516268"/>
    <w:rsid w:val="535B7AFB"/>
    <w:rsid w:val="53EE0073"/>
    <w:rsid w:val="544113E6"/>
    <w:rsid w:val="54C65448"/>
    <w:rsid w:val="565A22EB"/>
    <w:rsid w:val="56C47F55"/>
    <w:rsid w:val="57CD205D"/>
    <w:rsid w:val="585A130E"/>
    <w:rsid w:val="58C116F7"/>
    <w:rsid w:val="59B61F2F"/>
    <w:rsid w:val="5A8E4C59"/>
    <w:rsid w:val="5AB729BD"/>
    <w:rsid w:val="5ADA39FB"/>
    <w:rsid w:val="5D1A4582"/>
    <w:rsid w:val="5DAF5613"/>
    <w:rsid w:val="5F2711D9"/>
    <w:rsid w:val="60FF065F"/>
    <w:rsid w:val="61B76844"/>
    <w:rsid w:val="62173786"/>
    <w:rsid w:val="631745D0"/>
    <w:rsid w:val="632F68AE"/>
    <w:rsid w:val="63585E05"/>
    <w:rsid w:val="63E33020"/>
    <w:rsid w:val="64373C6C"/>
    <w:rsid w:val="648C220A"/>
    <w:rsid w:val="64AC28AC"/>
    <w:rsid w:val="64EA6A26"/>
    <w:rsid w:val="651641C9"/>
    <w:rsid w:val="661A0861"/>
    <w:rsid w:val="664F7993"/>
    <w:rsid w:val="68914293"/>
    <w:rsid w:val="692769A5"/>
    <w:rsid w:val="6989521F"/>
    <w:rsid w:val="69B403C1"/>
    <w:rsid w:val="6BBE4031"/>
    <w:rsid w:val="6BE248E5"/>
    <w:rsid w:val="6C6B0957"/>
    <w:rsid w:val="6D45389E"/>
    <w:rsid w:val="6EDB6140"/>
    <w:rsid w:val="6F7C03AE"/>
    <w:rsid w:val="706C1141"/>
    <w:rsid w:val="7127066B"/>
    <w:rsid w:val="71EC253A"/>
    <w:rsid w:val="72AB41A3"/>
    <w:rsid w:val="72DA4A88"/>
    <w:rsid w:val="73320420"/>
    <w:rsid w:val="7363682B"/>
    <w:rsid w:val="73A85115"/>
    <w:rsid w:val="73BC23E0"/>
    <w:rsid w:val="74F3598D"/>
    <w:rsid w:val="75D43A11"/>
    <w:rsid w:val="75ED062E"/>
    <w:rsid w:val="75F419BD"/>
    <w:rsid w:val="764F5019"/>
    <w:rsid w:val="76DC6BC7"/>
    <w:rsid w:val="781E5417"/>
    <w:rsid w:val="79263A90"/>
    <w:rsid w:val="79856DD0"/>
    <w:rsid w:val="79EF5139"/>
    <w:rsid w:val="7A036672"/>
    <w:rsid w:val="7A2E002A"/>
    <w:rsid w:val="7B0F7299"/>
    <w:rsid w:val="7CF27339"/>
    <w:rsid w:val="7E96369A"/>
    <w:rsid w:val="7E9A62BC"/>
    <w:rsid w:val="7EF24F07"/>
    <w:rsid w:val="7F62204B"/>
    <w:rsid w:val="7FB14DC3"/>
    <w:rsid w:val="7FB7473A"/>
    <w:rsid w:val="B9BDD81D"/>
    <w:rsid w:val="BFFFBFAD"/>
    <w:rsid w:val="EF6F3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8">
    <w:name w:val="Hyperlink"/>
    <w:basedOn w:val="7"/>
    <w:autoRedefine/>
    <w:qFormat/>
    <w:uiPriority w:val="0"/>
    <w:rPr>
      <w:color w:val="0000FF"/>
      <w:u w:val="singl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row_tree_level_3"/>
    <w:basedOn w:val="7"/>
    <w:autoRedefine/>
    <w:qFormat/>
    <w:uiPriority w:val="0"/>
  </w:style>
  <w:style w:type="character" w:customStyle="1" w:styleId="12">
    <w:name w:val="row_tree_level_4"/>
    <w:basedOn w:val="7"/>
    <w:autoRedefine/>
    <w:qFormat/>
    <w:uiPriority w:val="0"/>
  </w:style>
  <w:style w:type="paragraph" w:customStyle="1" w:styleId="13">
    <w:name w:val="p0"/>
    <w:basedOn w:val="1"/>
    <w:autoRedefine/>
    <w:qFormat/>
    <w:uiPriority w:val="0"/>
    <w:pPr>
      <w:widowControl/>
    </w:pPr>
    <w:rPr>
      <w:rFonts w:ascii="Times New Roman" w:hAnsi="Times New Roman" w:eastAsia="宋体" w:cs="Times New Roman"/>
      <w:kern w:val="0"/>
      <w:szCs w:val="21"/>
    </w:rPr>
  </w:style>
  <w:style w:type="character" w:customStyle="1" w:styleId="14">
    <w:name w:val="15"/>
    <w:basedOn w:val="7"/>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4847</Words>
  <Characters>5241</Characters>
  <Lines>51</Lines>
  <Paragraphs>14</Paragraphs>
  <TotalTime>8</TotalTime>
  <ScaleCrop>false</ScaleCrop>
  <LinksUpToDate>false</LinksUpToDate>
  <CharactersWithSpaces>5348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2015-04-24T05:26:00Z</dcterms:created>
  <dc:creator>NTKO</dc:creator>
  <cp:lastModifiedBy>Administrator</cp:lastModifiedBy>
  <cp:lastPrinted>2025-03-14T09:51:00Z</cp:lastPrinted>
  <dcterms:modified xsi:type="dcterms:W3CDTF">2025-03-28T07:44:22Z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059068E996DF4AA9F0E2D067E38D7AE9_43</vt:lpwstr>
  </property>
  <property fmtid="{D5CDD505-2E9C-101B-9397-08002B2CF9AE}" pid="4" name="KSOTemplateDocerSaveRecord">
    <vt:lpwstr>eyJoZGlkIjoiZjk3MGU0YWM3MjAyZmRhY2RkMzdmMmJjZjA2YjA1NGEifQ==</vt:lpwstr>
  </property>
</Properties>
</file>