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36"/>
        </w:rPr>
      </w:pPr>
    </w:p>
    <w:p>
      <w:pPr>
        <w:spacing w:line="600" w:lineRule="exact"/>
        <w:jc w:val="center"/>
        <w:rPr>
          <w:rFonts w:hint="eastAsia" w:ascii="黑体" w:eastAsia="黑体"/>
          <w:sz w:val="44"/>
          <w:szCs w:val="36"/>
        </w:rPr>
      </w:pPr>
      <w:r>
        <w:rPr>
          <w:rFonts w:hint="eastAsia" w:ascii="黑体" w:hAnsi="黑体" w:eastAsia="黑体" w:cs="黑体"/>
          <w:sz w:val="44"/>
          <w:szCs w:val="44"/>
        </w:rPr>
        <w:t>弋阳县建设局</w:t>
      </w:r>
      <w:r>
        <w:rPr>
          <w:rFonts w:hint="eastAsia" w:ascii="黑体" w:eastAsia="黑体"/>
          <w:sz w:val="44"/>
          <w:szCs w:val="36"/>
        </w:rPr>
        <w:t>201</w:t>
      </w:r>
      <w:r>
        <w:rPr>
          <w:rFonts w:hint="eastAsia" w:ascii="黑体" w:eastAsia="黑体"/>
          <w:sz w:val="44"/>
          <w:szCs w:val="36"/>
          <w:lang w:val="en-US" w:eastAsia="zh-CN"/>
        </w:rPr>
        <w:t>8</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cs="黑体"/>
          <w:sz w:val="32"/>
          <w:szCs w:val="32"/>
        </w:rPr>
        <w:t>弋阳县建设局</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8</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8</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黑体" w:hAnsi="黑体" w:eastAsia="黑体" w:cs="黑体"/>
          <w:sz w:val="32"/>
          <w:szCs w:val="32"/>
        </w:rPr>
        <w:t>弋阳县建设局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承担规范全县城乡建设管理秩序的责任。依法管理和指导全县城市建设、村镇建设工作，参与拟定城乡规划、城市建设、城市管理、房地产管理的政策规章制度，参与土地利用总体规划纲要的审查，拟定住房和城乡建设的科技发展规划和经济政策。</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贯彻执行国家、省、市有关建设事业的方针政策和法律、法规；研究制定全县工程建设、城市建设、村镇建设、建筑业勘察设计咨询业的规章制度以及相关的发展规划、改革方案并指导实施，进行行业监督管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负责全县城市勘察、工程建设的勘察、设计、图审及其咨询业的行业管理；规范建设工程勘察设计、图审及咨询市场；指导建筑智能化工作、建筑节能工作；监督管理城镇及工业与民用建筑的抗震设计规范实施、抗震设计和施工；指导城市地下空间的开发利用；负责一般性工业建筑、民用建筑的工程造价、工程定额和费用标准的管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监督管理全县建筑市场，规范市场各方主体行为。指导和监督管理全县建筑市场准入、建设工程招投标、工程监理、工程质量与安全；规范建设工程勘察设计咨询市场；管理建设施工、建设监理和相关社会中介组成组织管理的规章并监督实施。</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研究制定全县城市建设的发展规划、政策并指导实施，拟订全县风景名胜区的发展规划、政策并指导实施，负责全县风景名胜区的审查报批和监督、管理、协调工作，会同文物等有关主管部门负责落实历史文化名镇（村）的申报、保护和监督管理工作。研究拟订加快全县城镇化进程的发展规划。指导全县城市建设档案管理工作。参与指导城市创建活动。</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贯彻落实省市建设行业科技发展规划和技术经济规定；推进建筑节能工作，会同有关部门拟订建筑节能的政策、规划并监督实施，组织实施重大建筑节能项目；指导行业教育培训工作；负责建设行业执业资格管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（七）管理全县建设行业对外经济技术合作；指导建设企业开拓对外建筑市场和房地产市场，组织协调建筑企业参与国际工程承包、建筑劳务合作。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（八）指导村镇建设工作。拟定村庄和小城镇建设政策并指导实施；指导农村住房建设和安全及危房改造；指导小城镇和村庄人居生态环境的改善工作；指导重点示范镇、重点镇、小城镇建设。</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（九）负责局机关和下属单位的机构编制和人事管理工作；负责局机关和下属单位的党群工作。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（十）承办县人民政府交办的其他工作。</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宋体" w:hAnsi="宋体" w:eastAsia="宋体" w:cs="宋体"/>
          <w:sz w:val="32"/>
          <w:szCs w:val="32"/>
        </w:rPr>
      </w:pPr>
      <w:r>
        <w:rPr>
          <w:rFonts w:hint="eastAsia" w:ascii="宋体" w:hAnsi="宋体" w:eastAsia="宋体" w:cs="宋体"/>
          <w:sz w:val="32"/>
          <w:szCs w:val="32"/>
        </w:rPr>
        <w:t xml:space="preserve">纳入本套部门决算汇编范围的单位共 </w:t>
      </w:r>
      <w:r>
        <w:rPr>
          <w:rFonts w:hint="eastAsia" w:ascii="宋体" w:hAnsi="宋体" w:eastAsia="宋体" w:cs="宋体"/>
          <w:sz w:val="32"/>
          <w:szCs w:val="32"/>
          <w:lang w:val="en-US" w:eastAsia="zh-CN"/>
        </w:rPr>
        <w:t>1</w:t>
      </w:r>
      <w:r>
        <w:rPr>
          <w:rFonts w:hint="eastAsia" w:ascii="宋体" w:hAnsi="宋体" w:eastAsia="宋体" w:cs="宋体"/>
          <w:sz w:val="32"/>
          <w:szCs w:val="32"/>
        </w:rPr>
        <w:t xml:space="preserve"> 个，包括：弋阳县建设局。</w:t>
      </w:r>
    </w:p>
    <w:p>
      <w:pPr>
        <w:ind w:firstLine="630"/>
        <w:jc w:val="left"/>
        <w:rPr>
          <w:rFonts w:hint="eastAsia" w:ascii="宋体" w:hAnsi="宋体" w:eastAsia="宋体" w:cs="宋体"/>
          <w:sz w:val="32"/>
          <w:szCs w:val="32"/>
        </w:rPr>
      </w:pPr>
      <w:r>
        <w:rPr>
          <w:rFonts w:hint="eastAsia" w:ascii="宋体" w:hAnsi="宋体" w:eastAsia="宋体" w:cs="宋体"/>
          <w:sz w:val="32"/>
          <w:szCs w:val="32"/>
        </w:rPr>
        <w:t>本部门201</w:t>
      </w:r>
      <w:r>
        <w:rPr>
          <w:rFonts w:hint="eastAsia" w:ascii="宋体" w:hAnsi="宋体" w:eastAsia="宋体" w:cs="宋体"/>
          <w:sz w:val="32"/>
          <w:szCs w:val="32"/>
          <w:lang w:val="en-US" w:eastAsia="zh-CN"/>
        </w:rPr>
        <w:t>8</w:t>
      </w:r>
      <w:r>
        <w:rPr>
          <w:rFonts w:hint="eastAsia" w:ascii="宋体" w:hAnsi="宋体" w:eastAsia="宋体" w:cs="宋体"/>
          <w:sz w:val="32"/>
          <w:szCs w:val="32"/>
        </w:rPr>
        <w:t xml:space="preserve">年年末编制人数  </w:t>
      </w:r>
      <w:r>
        <w:rPr>
          <w:rFonts w:hint="eastAsia" w:ascii="宋体" w:hAnsi="宋体" w:eastAsia="宋体" w:cs="宋体"/>
          <w:sz w:val="32"/>
          <w:szCs w:val="32"/>
          <w:lang w:val="en-US" w:eastAsia="zh-CN"/>
        </w:rPr>
        <w:t>12</w:t>
      </w:r>
      <w:r>
        <w:rPr>
          <w:rFonts w:hint="eastAsia" w:ascii="宋体" w:hAnsi="宋体" w:eastAsia="宋体" w:cs="宋体"/>
          <w:sz w:val="32"/>
          <w:szCs w:val="32"/>
        </w:rPr>
        <w:t xml:space="preserve"> 人，其中行政编制 </w:t>
      </w:r>
      <w:r>
        <w:rPr>
          <w:rFonts w:hint="eastAsia" w:ascii="宋体" w:hAnsi="宋体" w:eastAsia="宋体" w:cs="宋体"/>
          <w:sz w:val="32"/>
          <w:szCs w:val="32"/>
          <w:lang w:val="en-US" w:eastAsia="zh-CN"/>
        </w:rPr>
        <w:t>10</w:t>
      </w:r>
      <w:r>
        <w:rPr>
          <w:rFonts w:hint="eastAsia" w:ascii="宋体" w:hAnsi="宋体" w:eastAsia="宋体" w:cs="宋体"/>
          <w:sz w:val="32"/>
          <w:szCs w:val="32"/>
        </w:rPr>
        <w:t xml:space="preserve"> 人，事业编制 </w:t>
      </w:r>
      <w:r>
        <w:rPr>
          <w:rFonts w:hint="eastAsia" w:ascii="宋体" w:hAnsi="宋体" w:eastAsia="宋体" w:cs="宋体"/>
          <w:sz w:val="32"/>
          <w:szCs w:val="32"/>
          <w:lang w:val="en-US" w:eastAsia="zh-CN"/>
        </w:rPr>
        <w:t>2</w:t>
      </w:r>
      <w:r>
        <w:rPr>
          <w:rFonts w:hint="eastAsia" w:ascii="宋体" w:hAnsi="宋体" w:eastAsia="宋体" w:cs="宋体"/>
          <w:sz w:val="32"/>
          <w:szCs w:val="32"/>
        </w:rPr>
        <w:t xml:space="preserve">  人，工勤编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人；年末实有人数  </w:t>
      </w:r>
      <w:r>
        <w:rPr>
          <w:rFonts w:hint="eastAsia" w:ascii="宋体" w:hAnsi="宋体" w:eastAsia="宋体" w:cs="宋体"/>
          <w:sz w:val="32"/>
          <w:szCs w:val="32"/>
          <w:lang w:val="en-US" w:eastAsia="zh-CN"/>
        </w:rPr>
        <w:t>37</w:t>
      </w:r>
      <w:r>
        <w:rPr>
          <w:rFonts w:hint="eastAsia" w:ascii="宋体" w:hAnsi="宋体" w:eastAsia="宋体" w:cs="宋体"/>
          <w:sz w:val="32"/>
          <w:szCs w:val="32"/>
        </w:rPr>
        <w:t xml:space="preserve"> 人，其中在职人员 </w:t>
      </w:r>
      <w:r>
        <w:rPr>
          <w:rFonts w:hint="eastAsia" w:ascii="宋体" w:hAnsi="宋体" w:eastAsia="宋体" w:cs="宋体"/>
          <w:sz w:val="32"/>
          <w:szCs w:val="32"/>
          <w:lang w:val="en-US" w:eastAsia="zh-CN"/>
        </w:rPr>
        <w:t>17</w:t>
      </w:r>
      <w:r>
        <w:rPr>
          <w:rFonts w:hint="eastAsia" w:ascii="宋体" w:hAnsi="宋体" w:eastAsia="宋体" w:cs="宋体"/>
          <w:sz w:val="32"/>
          <w:szCs w:val="32"/>
        </w:rPr>
        <w:t xml:space="preserve"> 人，离休人员 </w:t>
      </w:r>
      <w:r>
        <w:rPr>
          <w:rFonts w:hint="eastAsia" w:ascii="宋体" w:hAnsi="宋体" w:eastAsia="宋体" w:cs="宋体"/>
          <w:sz w:val="32"/>
          <w:szCs w:val="32"/>
          <w:lang w:val="en-US" w:eastAsia="zh-CN"/>
        </w:rPr>
        <w:t>1</w:t>
      </w:r>
      <w:r>
        <w:rPr>
          <w:rFonts w:hint="eastAsia" w:ascii="宋体" w:hAnsi="宋体" w:eastAsia="宋体" w:cs="宋体"/>
          <w:sz w:val="32"/>
          <w:szCs w:val="32"/>
        </w:rPr>
        <w:t xml:space="preserve"> 人，退休人员 </w:t>
      </w:r>
      <w:r>
        <w:rPr>
          <w:rFonts w:hint="eastAsia" w:ascii="宋体" w:hAnsi="宋体" w:eastAsia="宋体" w:cs="宋体"/>
          <w:sz w:val="32"/>
          <w:szCs w:val="32"/>
          <w:lang w:val="en-US" w:eastAsia="zh-CN"/>
        </w:rPr>
        <w:t>20</w:t>
      </w:r>
      <w:r>
        <w:rPr>
          <w:rFonts w:hint="eastAsia" w:ascii="宋体" w:hAnsi="宋体" w:eastAsia="宋体" w:cs="宋体"/>
          <w:sz w:val="32"/>
          <w:szCs w:val="32"/>
        </w:rPr>
        <w:t xml:space="preserve">  人；另外还有遗属补助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人，年末学生人数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人。</w:t>
      </w:r>
    </w:p>
    <w:p>
      <w:pPr>
        <w:ind w:firstLine="630"/>
        <w:jc w:val="left"/>
        <w:rPr>
          <w:rFonts w:hint="eastAsia" w:ascii="宋体" w:hAnsi="宋体" w:eastAsia="宋体" w:cs="宋体"/>
          <w:sz w:val="32"/>
          <w:szCs w:val="32"/>
        </w:rPr>
      </w:pPr>
    </w:p>
    <w:p>
      <w:pPr>
        <w:widowControl/>
        <w:spacing w:line="600" w:lineRule="exact"/>
        <w:jc w:val="both"/>
        <w:rPr>
          <w:rFonts w:hint="eastAsia" w:ascii="宋体" w:hAnsi="宋体" w:eastAsia="宋体" w:cs="宋体"/>
          <w:b/>
          <w:sz w:val="32"/>
          <w:szCs w:val="32"/>
        </w:rPr>
      </w:pPr>
    </w:p>
    <w:p>
      <w:pPr>
        <w:widowControl/>
        <w:spacing w:line="600" w:lineRule="exact"/>
        <w:ind w:firstLine="640"/>
        <w:jc w:val="center"/>
        <w:rPr>
          <w:rFonts w:hint="eastAsia" w:ascii="宋体" w:hAnsi="宋体" w:eastAsia="宋体" w:cs="宋体"/>
          <w:b/>
          <w:sz w:val="32"/>
          <w:szCs w:val="32"/>
        </w:rPr>
      </w:pPr>
      <w:r>
        <w:rPr>
          <w:rFonts w:hint="eastAsia" w:ascii="宋体" w:hAnsi="宋体" w:eastAsia="宋体" w:cs="宋体"/>
          <w:b/>
          <w:sz w:val="32"/>
          <w:szCs w:val="32"/>
        </w:rPr>
        <w:t>第二部分  201</w:t>
      </w:r>
      <w:r>
        <w:rPr>
          <w:rFonts w:hint="eastAsia" w:ascii="宋体" w:hAnsi="宋体" w:eastAsia="宋体" w:cs="宋体"/>
          <w:b/>
          <w:sz w:val="32"/>
          <w:szCs w:val="32"/>
          <w:lang w:val="en-US" w:eastAsia="zh-CN"/>
        </w:rPr>
        <w:t>8</w:t>
      </w:r>
      <w:r>
        <w:rPr>
          <w:rFonts w:hint="eastAsia" w:ascii="宋体" w:hAnsi="宋体" w:eastAsia="宋体" w:cs="宋体"/>
          <w:b/>
          <w:sz w:val="32"/>
          <w:szCs w:val="32"/>
        </w:rPr>
        <w:t>年度部门决算表</w:t>
      </w:r>
    </w:p>
    <w:p>
      <w:pPr>
        <w:autoSpaceDE w:val="0"/>
        <w:autoSpaceDN w:val="0"/>
        <w:adjustRightInd w:val="0"/>
        <w:spacing w:line="360" w:lineRule="auto"/>
        <w:jc w:val="left"/>
        <w:rPr>
          <w:rFonts w:hint="eastAsia" w:ascii="宋体" w:hAnsi="宋体" w:eastAsia="宋体" w:cs="宋体"/>
          <w:kern w:val="0"/>
          <w:sz w:val="32"/>
          <w:szCs w:val="32"/>
        </w:rPr>
      </w:pPr>
    </w:p>
    <w:p>
      <w:pPr>
        <w:ind w:firstLine="63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表格见附件</w:t>
      </w:r>
    </w:p>
    <w:p>
      <w:pPr>
        <w:autoSpaceDE w:val="0"/>
        <w:autoSpaceDN w:val="0"/>
        <w:adjustRightInd w:val="0"/>
        <w:spacing w:line="360" w:lineRule="auto"/>
        <w:jc w:val="left"/>
        <w:rPr>
          <w:rFonts w:hint="eastAsia" w:ascii="宋体" w:hAnsi="宋体" w:eastAsia="宋体" w:cs="宋体"/>
          <w:kern w:val="0"/>
          <w:sz w:val="32"/>
          <w:szCs w:val="32"/>
        </w:rPr>
      </w:pPr>
    </w:p>
    <w:p>
      <w:pPr>
        <w:widowControl/>
        <w:spacing w:line="600" w:lineRule="exact"/>
        <w:ind w:firstLine="640"/>
        <w:jc w:val="center"/>
        <w:rPr>
          <w:rFonts w:hint="eastAsia" w:ascii="宋体" w:hAnsi="宋体" w:eastAsia="宋体" w:cs="宋体"/>
          <w:b/>
          <w:sz w:val="32"/>
          <w:szCs w:val="32"/>
        </w:rPr>
      </w:pPr>
    </w:p>
    <w:p>
      <w:pPr>
        <w:widowControl/>
        <w:spacing w:line="600" w:lineRule="exact"/>
        <w:ind w:firstLine="640"/>
        <w:jc w:val="center"/>
        <w:rPr>
          <w:rFonts w:hint="eastAsia" w:ascii="宋体" w:hAnsi="宋体" w:eastAsia="宋体" w:cs="宋体"/>
          <w:b/>
          <w:sz w:val="32"/>
          <w:szCs w:val="32"/>
        </w:rPr>
      </w:pPr>
      <w:r>
        <w:rPr>
          <w:rFonts w:hint="eastAsia" w:ascii="宋体" w:hAnsi="宋体" w:eastAsia="宋体" w:cs="宋体"/>
          <w:b/>
          <w:sz w:val="32"/>
          <w:szCs w:val="32"/>
        </w:rPr>
        <w:t>第三部分  201</w:t>
      </w:r>
      <w:r>
        <w:rPr>
          <w:rFonts w:hint="eastAsia" w:ascii="宋体" w:hAnsi="宋体" w:eastAsia="宋体" w:cs="宋体"/>
          <w:b/>
          <w:sz w:val="32"/>
          <w:szCs w:val="32"/>
          <w:lang w:val="en-US" w:eastAsia="zh-CN"/>
        </w:rPr>
        <w:t>8</w:t>
      </w:r>
      <w:r>
        <w:rPr>
          <w:rFonts w:hint="eastAsia" w:ascii="宋体" w:hAnsi="宋体" w:eastAsia="宋体" w:cs="宋体"/>
          <w:b/>
          <w:sz w:val="32"/>
          <w:szCs w:val="32"/>
        </w:rPr>
        <w:t>年度部门决算情况说明</w:t>
      </w:r>
    </w:p>
    <w:p>
      <w:pPr>
        <w:ind w:firstLine="630"/>
        <w:jc w:val="left"/>
        <w:rPr>
          <w:rFonts w:hint="eastAsia" w:ascii="宋体" w:hAnsi="宋体" w:eastAsia="宋体" w:cs="宋体"/>
          <w:sz w:val="32"/>
          <w:szCs w:val="32"/>
        </w:rPr>
      </w:pPr>
    </w:p>
    <w:p>
      <w:pPr>
        <w:ind w:firstLine="630"/>
        <w:jc w:val="left"/>
        <w:rPr>
          <w:rFonts w:hint="eastAsia" w:ascii="宋体" w:hAnsi="宋体" w:eastAsia="宋体" w:cs="宋体"/>
          <w:b/>
          <w:bCs/>
          <w:sz w:val="32"/>
          <w:szCs w:val="32"/>
        </w:rPr>
      </w:pPr>
      <w:bookmarkStart w:id="0" w:name="_GoBack"/>
      <w:r>
        <w:rPr>
          <w:rFonts w:hint="eastAsia" w:ascii="宋体" w:hAnsi="宋体" w:eastAsia="宋体" w:cs="宋体"/>
          <w:b/>
          <w:bCs/>
          <w:sz w:val="32"/>
          <w:szCs w:val="32"/>
        </w:rPr>
        <w:t>一、收入决算情况说明</w:t>
      </w:r>
    </w:p>
    <w:bookmarkEnd w:id="0"/>
    <w:p>
      <w:pPr>
        <w:ind w:firstLine="630"/>
        <w:jc w:val="left"/>
        <w:rPr>
          <w:rFonts w:hint="eastAsia" w:ascii="宋体" w:hAnsi="宋体" w:eastAsia="宋体" w:cs="宋体"/>
          <w:sz w:val="32"/>
          <w:szCs w:val="32"/>
        </w:rPr>
      </w:pPr>
      <w:r>
        <w:rPr>
          <w:rFonts w:hint="eastAsia" w:ascii="宋体" w:hAnsi="宋体" w:eastAsia="宋体" w:cs="宋体"/>
          <w:sz w:val="32"/>
          <w:szCs w:val="32"/>
        </w:rPr>
        <w:t>本部门201</w:t>
      </w:r>
      <w:r>
        <w:rPr>
          <w:rFonts w:hint="eastAsia" w:ascii="宋体" w:hAnsi="宋体" w:eastAsia="宋体" w:cs="宋体"/>
          <w:sz w:val="32"/>
          <w:szCs w:val="32"/>
          <w:lang w:val="en-US" w:eastAsia="zh-CN"/>
        </w:rPr>
        <w:t>8</w:t>
      </w:r>
      <w:r>
        <w:rPr>
          <w:rFonts w:hint="eastAsia" w:ascii="宋体" w:hAnsi="宋体" w:eastAsia="宋体" w:cs="宋体"/>
          <w:sz w:val="32"/>
          <w:szCs w:val="32"/>
        </w:rPr>
        <w:t xml:space="preserve">年度收入总计 </w:t>
      </w:r>
      <w:r>
        <w:rPr>
          <w:rFonts w:hint="eastAsia" w:ascii="宋体" w:hAnsi="宋体" w:eastAsia="宋体" w:cs="宋体"/>
          <w:sz w:val="32"/>
          <w:szCs w:val="32"/>
          <w:lang w:val="en-US" w:eastAsia="zh-CN"/>
        </w:rPr>
        <w:t>1802.1</w:t>
      </w:r>
      <w:r>
        <w:rPr>
          <w:rFonts w:hint="eastAsia" w:ascii="宋体" w:hAnsi="宋体" w:eastAsia="宋体" w:cs="宋体"/>
          <w:sz w:val="32"/>
          <w:szCs w:val="32"/>
        </w:rPr>
        <w:t xml:space="preserve">万元，其中年初结转和结余 </w:t>
      </w:r>
      <w:r>
        <w:rPr>
          <w:rFonts w:hint="eastAsia" w:ascii="宋体" w:hAnsi="宋体" w:eastAsia="宋体" w:cs="宋体"/>
          <w:sz w:val="32"/>
          <w:szCs w:val="32"/>
          <w:lang w:val="en-US" w:eastAsia="zh-CN"/>
        </w:rPr>
        <w:t>127.8</w:t>
      </w:r>
      <w:r>
        <w:rPr>
          <w:rFonts w:hint="eastAsia" w:ascii="宋体" w:hAnsi="宋体" w:eastAsia="宋体" w:cs="宋体"/>
          <w:sz w:val="32"/>
          <w:szCs w:val="32"/>
        </w:rPr>
        <w:t xml:space="preserve"> 万元，较上年减少</w:t>
      </w:r>
      <w:r>
        <w:rPr>
          <w:rFonts w:hint="eastAsia" w:ascii="宋体" w:hAnsi="宋体" w:eastAsia="宋体" w:cs="宋体"/>
          <w:sz w:val="32"/>
          <w:szCs w:val="32"/>
          <w:highlight w:val="none"/>
        </w:rPr>
        <w:t xml:space="preserve"> </w:t>
      </w:r>
      <w:r>
        <w:rPr>
          <w:rFonts w:hint="eastAsia" w:ascii="宋体" w:hAnsi="宋体" w:eastAsia="宋体" w:cs="宋体"/>
          <w:sz w:val="32"/>
          <w:szCs w:val="32"/>
          <w:highlight w:val="none"/>
          <w:lang w:val="en-US" w:eastAsia="zh-CN"/>
        </w:rPr>
        <w:t>828.96</w:t>
      </w:r>
      <w:r>
        <w:rPr>
          <w:rFonts w:hint="eastAsia" w:ascii="宋体" w:hAnsi="宋体" w:eastAsia="宋体" w:cs="宋体"/>
          <w:sz w:val="32"/>
          <w:szCs w:val="32"/>
        </w:rPr>
        <w:t xml:space="preserve">  万元，下降 </w:t>
      </w:r>
      <w:r>
        <w:rPr>
          <w:rFonts w:hint="eastAsia" w:ascii="宋体" w:hAnsi="宋体" w:eastAsia="宋体" w:cs="宋体"/>
          <w:sz w:val="32"/>
          <w:szCs w:val="32"/>
          <w:lang w:val="en-US" w:eastAsia="zh-CN"/>
        </w:rPr>
        <w:t>45</w:t>
      </w:r>
      <w:r>
        <w:rPr>
          <w:rFonts w:hint="eastAsia" w:ascii="宋体" w:hAnsi="宋体" w:eastAsia="宋体" w:cs="宋体"/>
          <w:sz w:val="32"/>
          <w:szCs w:val="32"/>
        </w:rPr>
        <w:t xml:space="preserve"> %；本年收入合计 </w:t>
      </w:r>
      <w:r>
        <w:rPr>
          <w:rFonts w:hint="eastAsia" w:ascii="宋体" w:hAnsi="宋体" w:eastAsia="宋体" w:cs="宋体"/>
          <w:sz w:val="32"/>
          <w:szCs w:val="32"/>
          <w:lang w:val="en-US" w:eastAsia="zh-CN"/>
        </w:rPr>
        <w:t>1674.3</w:t>
      </w:r>
      <w:r>
        <w:rPr>
          <w:rFonts w:hint="eastAsia" w:ascii="宋体" w:hAnsi="宋体" w:eastAsia="宋体" w:cs="宋体"/>
          <w:sz w:val="32"/>
          <w:szCs w:val="32"/>
        </w:rPr>
        <w:t xml:space="preserve"> 万元，较上年减少</w:t>
      </w:r>
      <w:r>
        <w:rPr>
          <w:rFonts w:hint="eastAsia" w:ascii="宋体" w:hAnsi="宋体" w:eastAsia="宋体" w:cs="宋体"/>
          <w:sz w:val="32"/>
          <w:szCs w:val="32"/>
          <w:highlight w:val="none"/>
        </w:rPr>
        <w:t xml:space="preserve"> </w:t>
      </w:r>
      <w:r>
        <w:rPr>
          <w:rFonts w:hint="eastAsia" w:ascii="宋体" w:hAnsi="宋体" w:eastAsia="宋体" w:cs="宋体"/>
          <w:sz w:val="32"/>
          <w:szCs w:val="32"/>
          <w:highlight w:val="none"/>
          <w:lang w:val="en-US" w:eastAsia="zh-CN"/>
        </w:rPr>
        <w:t>828.96</w:t>
      </w:r>
      <w:r>
        <w:rPr>
          <w:rFonts w:hint="eastAsia" w:ascii="宋体" w:hAnsi="宋体" w:eastAsia="宋体" w:cs="宋体"/>
          <w:sz w:val="32"/>
          <w:szCs w:val="32"/>
        </w:rPr>
        <w:t xml:space="preserve"> 万元，下降</w:t>
      </w:r>
      <w:r>
        <w:rPr>
          <w:rFonts w:hint="eastAsia" w:ascii="宋体" w:hAnsi="宋体" w:eastAsia="宋体" w:cs="宋体"/>
          <w:sz w:val="32"/>
          <w:szCs w:val="32"/>
          <w:lang w:val="en-US" w:eastAsia="zh-CN"/>
        </w:rPr>
        <w:t>50</w:t>
      </w:r>
      <w:r>
        <w:rPr>
          <w:rFonts w:hint="eastAsia" w:ascii="宋体" w:hAnsi="宋体" w:eastAsia="宋体" w:cs="宋体"/>
          <w:sz w:val="32"/>
          <w:szCs w:val="32"/>
        </w:rPr>
        <w:t xml:space="preserve">  %，主要原因是：</w:t>
      </w:r>
      <w:r>
        <w:rPr>
          <w:rFonts w:hint="eastAsia" w:ascii="宋体" w:hAnsi="宋体" w:eastAsia="宋体" w:cs="宋体"/>
          <w:sz w:val="32"/>
          <w:szCs w:val="32"/>
          <w:highlight w:val="none"/>
          <w:lang w:eastAsia="zh-CN"/>
        </w:rPr>
        <w:t>主要是保障性住房项目资金减少</w:t>
      </w:r>
      <w:r>
        <w:rPr>
          <w:rFonts w:hint="eastAsia" w:ascii="宋体" w:hAnsi="宋体" w:eastAsia="宋体" w:cs="宋体"/>
          <w:sz w:val="32"/>
          <w:szCs w:val="32"/>
        </w:rPr>
        <w:t>。</w:t>
      </w:r>
    </w:p>
    <w:p>
      <w:pPr>
        <w:ind w:firstLine="630"/>
        <w:jc w:val="left"/>
        <w:rPr>
          <w:rFonts w:hint="eastAsia" w:ascii="宋体" w:hAnsi="宋体" w:eastAsia="宋体" w:cs="宋体"/>
          <w:sz w:val="32"/>
          <w:szCs w:val="32"/>
        </w:rPr>
      </w:pPr>
      <w:r>
        <w:rPr>
          <w:rFonts w:hint="eastAsia" w:ascii="宋体" w:hAnsi="宋体" w:eastAsia="宋体" w:cs="宋体"/>
          <w:sz w:val="32"/>
          <w:szCs w:val="32"/>
        </w:rPr>
        <w:t xml:space="preserve">本年收入的具体构成为：财政拨款收入 </w:t>
      </w:r>
      <w:r>
        <w:rPr>
          <w:rFonts w:hint="eastAsia" w:ascii="宋体" w:hAnsi="宋体" w:eastAsia="宋体" w:cs="宋体"/>
          <w:sz w:val="32"/>
          <w:szCs w:val="32"/>
          <w:lang w:val="en-US" w:eastAsia="zh-CN"/>
        </w:rPr>
        <w:t>1674.3</w:t>
      </w:r>
      <w:r>
        <w:rPr>
          <w:rFonts w:hint="eastAsia" w:ascii="宋体" w:hAnsi="宋体" w:eastAsia="宋体" w:cs="宋体"/>
          <w:sz w:val="32"/>
          <w:szCs w:val="32"/>
        </w:rPr>
        <w:t xml:space="preserve"> 万元，占 </w:t>
      </w:r>
      <w:r>
        <w:rPr>
          <w:rFonts w:hint="eastAsia" w:ascii="宋体" w:hAnsi="宋体" w:eastAsia="宋体" w:cs="宋体"/>
          <w:sz w:val="32"/>
          <w:szCs w:val="32"/>
          <w:lang w:val="en-US" w:eastAsia="zh-CN"/>
        </w:rPr>
        <w:t>100</w:t>
      </w:r>
      <w:r>
        <w:rPr>
          <w:rFonts w:hint="eastAsia" w:ascii="宋体" w:hAnsi="宋体" w:eastAsia="宋体" w:cs="宋体"/>
          <w:sz w:val="32"/>
          <w:szCs w:val="32"/>
        </w:rPr>
        <w:t xml:space="preserve"> %；事业收入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万元，占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%；经营收入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万元，占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%；其他收入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万元，占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  </w:t>
      </w:r>
    </w:p>
    <w:p>
      <w:pPr>
        <w:ind w:firstLine="630"/>
        <w:jc w:val="left"/>
        <w:rPr>
          <w:rFonts w:hint="eastAsia" w:ascii="宋体" w:hAnsi="宋体" w:eastAsia="宋体" w:cs="宋体"/>
          <w:b/>
          <w:bCs/>
          <w:sz w:val="32"/>
          <w:szCs w:val="32"/>
        </w:rPr>
      </w:pPr>
      <w:r>
        <w:rPr>
          <w:rFonts w:hint="eastAsia" w:ascii="宋体" w:hAnsi="宋体" w:eastAsia="宋体" w:cs="宋体"/>
          <w:b/>
          <w:bCs/>
          <w:sz w:val="32"/>
          <w:szCs w:val="32"/>
        </w:rPr>
        <w:t>二、支出决算情况说明</w:t>
      </w:r>
    </w:p>
    <w:p>
      <w:pPr>
        <w:ind w:firstLine="630"/>
        <w:jc w:val="left"/>
        <w:rPr>
          <w:rFonts w:hint="eastAsia" w:ascii="宋体" w:hAnsi="宋体" w:eastAsia="宋体" w:cs="宋体"/>
          <w:sz w:val="32"/>
          <w:szCs w:val="32"/>
        </w:rPr>
      </w:pPr>
      <w:r>
        <w:rPr>
          <w:rFonts w:hint="eastAsia" w:ascii="宋体" w:hAnsi="宋体" w:eastAsia="宋体" w:cs="宋体"/>
          <w:sz w:val="32"/>
          <w:szCs w:val="32"/>
        </w:rPr>
        <w:t>本部门201</w:t>
      </w:r>
      <w:r>
        <w:rPr>
          <w:rFonts w:hint="eastAsia" w:ascii="宋体" w:hAnsi="宋体" w:eastAsia="宋体" w:cs="宋体"/>
          <w:sz w:val="32"/>
          <w:szCs w:val="32"/>
          <w:lang w:val="en-US" w:eastAsia="zh-CN"/>
        </w:rPr>
        <w:t>8</w:t>
      </w:r>
      <w:r>
        <w:rPr>
          <w:rFonts w:hint="eastAsia" w:ascii="宋体" w:hAnsi="宋体" w:eastAsia="宋体" w:cs="宋体"/>
          <w:sz w:val="32"/>
          <w:szCs w:val="32"/>
        </w:rPr>
        <w:t xml:space="preserve">年度支出总计  </w:t>
      </w:r>
      <w:r>
        <w:rPr>
          <w:rFonts w:hint="eastAsia" w:ascii="宋体" w:hAnsi="宋体" w:eastAsia="宋体" w:cs="宋体"/>
          <w:sz w:val="32"/>
          <w:szCs w:val="32"/>
          <w:lang w:val="en-US" w:eastAsia="zh-CN"/>
        </w:rPr>
        <w:t>1802.1</w:t>
      </w:r>
      <w:r>
        <w:rPr>
          <w:rFonts w:hint="eastAsia" w:ascii="宋体" w:hAnsi="宋体" w:eastAsia="宋体" w:cs="宋体"/>
          <w:sz w:val="32"/>
          <w:szCs w:val="32"/>
        </w:rPr>
        <w:t xml:space="preserve">  万元，其中本年支出合计 </w:t>
      </w:r>
      <w:r>
        <w:rPr>
          <w:rFonts w:hint="eastAsia" w:ascii="宋体" w:hAnsi="宋体" w:eastAsia="宋体" w:cs="宋体"/>
          <w:sz w:val="32"/>
          <w:szCs w:val="32"/>
          <w:lang w:val="en-US" w:eastAsia="zh-CN"/>
        </w:rPr>
        <w:t>1582.32</w:t>
      </w:r>
      <w:r>
        <w:rPr>
          <w:rFonts w:hint="eastAsia" w:ascii="宋体" w:hAnsi="宋体" w:eastAsia="宋体" w:cs="宋体"/>
          <w:sz w:val="32"/>
          <w:szCs w:val="32"/>
        </w:rPr>
        <w:t xml:space="preserve">  万元，较上年减少 </w:t>
      </w:r>
      <w:r>
        <w:rPr>
          <w:rFonts w:hint="eastAsia" w:ascii="宋体" w:hAnsi="宋体" w:eastAsia="宋体" w:cs="宋体"/>
          <w:sz w:val="32"/>
          <w:szCs w:val="32"/>
          <w:lang w:val="en-US" w:eastAsia="zh-CN"/>
        </w:rPr>
        <w:t>1781.03</w:t>
      </w:r>
      <w:r>
        <w:rPr>
          <w:rFonts w:hint="eastAsia" w:ascii="宋体" w:hAnsi="宋体" w:eastAsia="宋体" w:cs="宋体"/>
          <w:sz w:val="32"/>
          <w:szCs w:val="32"/>
        </w:rPr>
        <w:t xml:space="preserve"> 万元，下降</w:t>
      </w:r>
      <w:r>
        <w:rPr>
          <w:rFonts w:hint="eastAsia" w:ascii="宋体" w:hAnsi="宋体" w:eastAsia="宋体" w:cs="宋体"/>
          <w:sz w:val="32"/>
          <w:szCs w:val="32"/>
          <w:lang w:val="en-US" w:eastAsia="zh-CN"/>
        </w:rPr>
        <w:t>53</w:t>
      </w:r>
      <w:r>
        <w:rPr>
          <w:rFonts w:hint="eastAsia" w:ascii="宋体" w:hAnsi="宋体" w:eastAsia="宋体" w:cs="宋体"/>
          <w:sz w:val="32"/>
          <w:szCs w:val="32"/>
        </w:rPr>
        <w:t xml:space="preserve">  %，主要原因是：</w:t>
      </w:r>
      <w:r>
        <w:rPr>
          <w:rFonts w:hint="eastAsia" w:ascii="宋体" w:hAnsi="宋体" w:eastAsia="宋体" w:cs="宋体"/>
          <w:sz w:val="32"/>
          <w:szCs w:val="32"/>
          <w:highlight w:val="none"/>
          <w:lang w:eastAsia="zh-CN"/>
        </w:rPr>
        <w:t>主要是保障性住房项目资金减少</w:t>
      </w:r>
      <w:r>
        <w:rPr>
          <w:rFonts w:hint="eastAsia" w:ascii="宋体" w:hAnsi="宋体" w:eastAsia="宋体" w:cs="宋体"/>
          <w:sz w:val="32"/>
          <w:szCs w:val="32"/>
        </w:rPr>
        <w:t xml:space="preserve">；年末结转和结余   </w:t>
      </w:r>
      <w:r>
        <w:rPr>
          <w:rFonts w:hint="eastAsia" w:ascii="宋体" w:hAnsi="宋体" w:eastAsia="宋体" w:cs="宋体"/>
          <w:sz w:val="32"/>
          <w:szCs w:val="32"/>
          <w:lang w:val="en-US" w:eastAsia="zh-CN"/>
        </w:rPr>
        <w:t>219.78</w:t>
      </w:r>
      <w:r>
        <w:rPr>
          <w:rFonts w:hint="eastAsia" w:ascii="宋体" w:hAnsi="宋体" w:eastAsia="宋体" w:cs="宋体"/>
          <w:sz w:val="32"/>
          <w:szCs w:val="32"/>
        </w:rPr>
        <w:t xml:space="preserve">万元，较上年增加 </w:t>
      </w:r>
      <w:r>
        <w:rPr>
          <w:rFonts w:hint="eastAsia" w:ascii="宋体" w:hAnsi="宋体" w:eastAsia="宋体" w:cs="宋体"/>
          <w:sz w:val="32"/>
          <w:szCs w:val="32"/>
          <w:lang w:val="en-US" w:eastAsia="zh-CN"/>
        </w:rPr>
        <w:t>91.98</w:t>
      </w:r>
      <w:r>
        <w:rPr>
          <w:rFonts w:hint="eastAsia" w:ascii="宋体" w:hAnsi="宋体" w:eastAsia="宋体" w:cs="宋体"/>
          <w:sz w:val="32"/>
          <w:szCs w:val="32"/>
        </w:rPr>
        <w:t xml:space="preserve"> 万元，增长</w:t>
      </w:r>
      <w:r>
        <w:rPr>
          <w:rFonts w:hint="eastAsia" w:ascii="宋体" w:hAnsi="宋体" w:eastAsia="宋体" w:cs="宋体"/>
          <w:sz w:val="32"/>
          <w:szCs w:val="32"/>
          <w:lang w:val="en-US" w:eastAsia="zh-CN"/>
        </w:rPr>
        <w:t>70</w:t>
      </w:r>
      <w:r>
        <w:rPr>
          <w:rFonts w:hint="eastAsia" w:ascii="宋体" w:hAnsi="宋体" w:eastAsia="宋体" w:cs="宋体"/>
          <w:sz w:val="32"/>
          <w:szCs w:val="32"/>
        </w:rPr>
        <w:t xml:space="preserve">  %，主要原因是：</w:t>
      </w:r>
      <w:r>
        <w:rPr>
          <w:rFonts w:hint="eastAsia" w:ascii="宋体" w:hAnsi="宋体" w:eastAsia="宋体" w:cs="宋体"/>
          <w:sz w:val="32"/>
          <w:szCs w:val="32"/>
          <w:lang w:eastAsia="zh-CN"/>
        </w:rPr>
        <w:t>项目资金结余增加</w:t>
      </w:r>
      <w:r>
        <w:rPr>
          <w:rFonts w:hint="eastAsia" w:ascii="宋体" w:hAnsi="宋体" w:eastAsia="宋体" w:cs="宋体"/>
          <w:sz w:val="32"/>
          <w:szCs w:val="32"/>
        </w:rPr>
        <w:t>。</w:t>
      </w:r>
    </w:p>
    <w:p>
      <w:pPr>
        <w:ind w:firstLine="630"/>
        <w:jc w:val="left"/>
        <w:rPr>
          <w:rFonts w:hint="eastAsia" w:ascii="宋体" w:hAnsi="宋体" w:eastAsia="宋体" w:cs="宋体"/>
          <w:sz w:val="32"/>
          <w:szCs w:val="32"/>
        </w:rPr>
      </w:pPr>
      <w:r>
        <w:rPr>
          <w:rFonts w:hint="eastAsia" w:ascii="宋体" w:hAnsi="宋体" w:eastAsia="宋体" w:cs="宋体"/>
          <w:sz w:val="32"/>
          <w:szCs w:val="32"/>
        </w:rPr>
        <w:t xml:space="preserve">本年支出的具体构成为：基本支出 </w:t>
      </w:r>
      <w:r>
        <w:rPr>
          <w:rFonts w:hint="eastAsia" w:ascii="宋体" w:hAnsi="宋体" w:eastAsia="宋体" w:cs="宋体"/>
          <w:sz w:val="32"/>
          <w:szCs w:val="32"/>
          <w:lang w:val="en-US" w:eastAsia="zh-CN"/>
        </w:rPr>
        <w:t>335.99</w:t>
      </w:r>
      <w:r>
        <w:rPr>
          <w:rFonts w:hint="eastAsia" w:ascii="宋体" w:hAnsi="宋体" w:eastAsia="宋体" w:cs="宋体"/>
          <w:sz w:val="32"/>
          <w:szCs w:val="32"/>
        </w:rPr>
        <w:t xml:space="preserve">  万元，占 </w:t>
      </w:r>
      <w:r>
        <w:rPr>
          <w:rFonts w:hint="eastAsia" w:ascii="宋体" w:hAnsi="宋体" w:eastAsia="宋体" w:cs="宋体"/>
          <w:sz w:val="32"/>
          <w:szCs w:val="32"/>
          <w:lang w:val="en-US" w:eastAsia="zh-CN"/>
        </w:rPr>
        <w:t>21</w:t>
      </w:r>
      <w:r>
        <w:rPr>
          <w:rFonts w:hint="eastAsia" w:ascii="宋体" w:hAnsi="宋体" w:eastAsia="宋体" w:cs="宋体"/>
          <w:sz w:val="32"/>
          <w:szCs w:val="32"/>
        </w:rPr>
        <w:t xml:space="preserve"> %；项目支出 </w:t>
      </w:r>
      <w:r>
        <w:rPr>
          <w:rFonts w:hint="eastAsia" w:ascii="宋体" w:hAnsi="宋体" w:eastAsia="宋体" w:cs="宋体"/>
          <w:sz w:val="32"/>
          <w:szCs w:val="32"/>
          <w:lang w:val="en-US" w:eastAsia="zh-CN"/>
        </w:rPr>
        <w:t>1246.33</w:t>
      </w:r>
      <w:r>
        <w:rPr>
          <w:rFonts w:hint="eastAsia" w:ascii="宋体" w:hAnsi="宋体" w:eastAsia="宋体" w:cs="宋体"/>
          <w:sz w:val="32"/>
          <w:szCs w:val="32"/>
        </w:rPr>
        <w:t xml:space="preserve">  万元，占  </w:t>
      </w:r>
      <w:r>
        <w:rPr>
          <w:rFonts w:hint="eastAsia" w:ascii="宋体" w:hAnsi="宋体" w:eastAsia="宋体" w:cs="宋体"/>
          <w:sz w:val="32"/>
          <w:szCs w:val="32"/>
          <w:lang w:val="en-US" w:eastAsia="zh-CN"/>
        </w:rPr>
        <w:t>79</w:t>
      </w:r>
      <w:r>
        <w:rPr>
          <w:rFonts w:hint="eastAsia" w:ascii="宋体" w:hAnsi="宋体" w:eastAsia="宋体" w:cs="宋体"/>
          <w:sz w:val="32"/>
          <w:szCs w:val="32"/>
        </w:rPr>
        <w:t xml:space="preserve"> %；经营支出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万元，占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%；其他支出（对附属单位补助支出、上缴上级支出）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万元，占</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w:t>
      </w:r>
    </w:p>
    <w:p>
      <w:pPr>
        <w:ind w:firstLine="630"/>
        <w:jc w:val="left"/>
        <w:rPr>
          <w:rFonts w:hint="eastAsia" w:ascii="宋体" w:hAnsi="宋体" w:eastAsia="宋体" w:cs="宋体"/>
          <w:b/>
          <w:bCs/>
          <w:sz w:val="32"/>
          <w:szCs w:val="32"/>
        </w:rPr>
      </w:pPr>
      <w:r>
        <w:rPr>
          <w:rFonts w:hint="eastAsia" w:ascii="宋体" w:hAnsi="宋体" w:eastAsia="宋体" w:cs="宋体"/>
          <w:b/>
          <w:bCs/>
          <w:sz w:val="32"/>
          <w:szCs w:val="32"/>
        </w:rPr>
        <w:t>三、财政拨款支出决算情况说明</w:t>
      </w:r>
    </w:p>
    <w:p>
      <w:pPr>
        <w:ind w:firstLine="630"/>
        <w:jc w:val="left"/>
        <w:rPr>
          <w:rFonts w:hint="eastAsia" w:ascii="宋体" w:hAnsi="宋体" w:eastAsia="宋体" w:cs="宋体"/>
          <w:sz w:val="32"/>
          <w:szCs w:val="32"/>
        </w:rPr>
      </w:pPr>
      <w:r>
        <w:rPr>
          <w:rFonts w:hint="eastAsia" w:ascii="宋体" w:hAnsi="宋体" w:eastAsia="宋体" w:cs="宋体"/>
          <w:sz w:val="32"/>
          <w:szCs w:val="32"/>
        </w:rPr>
        <w:t>本部门201</w:t>
      </w:r>
      <w:r>
        <w:rPr>
          <w:rFonts w:hint="eastAsia" w:ascii="宋体" w:hAnsi="宋体" w:eastAsia="宋体" w:cs="宋体"/>
          <w:sz w:val="32"/>
          <w:szCs w:val="32"/>
          <w:lang w:val="en-US" w:eastAsia="zh-CN"/>
        </w:rPr>
        <w:t>8</w:t>
      </w:r>
      <w:r>
        <w:rPr>
          <w:rFonts w:hint="eastAsia" w:ascii="宋体" w:hAnsi="宋体" w:eastAsia="宋体" w:cs="宋体"/>
          <w:sz w:val="32"/>
          <w:szCs w:val="32"/>
        </w:rPr>
        <w:t>年度财政拨款本年支出年初预算数</w:t>
      </w:r>
      <w:r>
        <w:rPr>
          <w:rFonts w:hint="eastAsia" w:ascii="宋体" w:hAnsi="宋体" w:eastAsia="宋体" w:cs="宋体"/>
          <w:sz w:val="32"/>
          <w:szCs w:val="32"/>
          <w:highlight w:val="none"/>
        </w:rPr>
        <w:t xml:space="preserve">为  </w:t>
      </w:r>
      <w:r>
        <w:rPr>
          <w:rFonts w:hint="eastAsia" w:ascii="宋体" w:hAnsi="宋体" w:eastAsia="宋体" w:cs="宋体"/>
          <w:sz w:val="32"/>
          <w:szCs w:val="32"/>
          <w:highlight w:val="none"/>
          <w:lang w:val="en-US" w:eastAsia="zh-CN"/>
        </w:rPr>
        <w:t>285.56</w:t>
      </w:r>
      <w:r>
        <w:rPr>
          <w:rFonts w:hint="eastAsia" w:ascii="宋体" w:hAnsi="宋体" w:eastAsia="宋体" w:cs="宋体"/>
          <w:sz w:val="32"/>
          <w:szCs w:val="32"/>
          <w:highlight w:val="none"/>
        </w:rPr>
        <w:t xml:space="preserve">  </w:t>
      </w:r>
      <w:r>
        <w:rPr>
          <w:rFonts w:hint="eastAsia" w:ascii="宋体" w:hAnsi="宋体" w:eastAsia="宋体" w:cs="宋体"/>
          <w:sz w:val="32"/>
          <w:szCs w:val="32"/>
        </w:rPr>
        <w:t xml:space="preserve">万元，决算数为 </w:t>
      </w:r>
      <w:r>
        <w:rPr>
          <w:rFonts w:hint="eastAsia" w:ascii="宋体" w:hAnsi="宋体" w:eastAsia="宋体" w:cs="宋体"/>
          <w:sz w:val="32"/>
          <w:szCs w:val="32"/>
          <w:lang w:val="en-US" w:eastAsia="zh-CN"/>
        </w:rPr>
        <w:t>1670.34</w:t>
      </w:r>
      <w:r>
        <w:rPr>
          <w:rFonts w:hint="eastAsia" w:ascii="宋体" w:hAnsi="宋体" w:eastAsia="宋体" w:cs="宋体"/>
          <w:sz w:val="32"/>
          <w:szCs w:val="32"/>
        </w:rPr>
        <w:t xml:space="preserve">万元，完成年初预算的 </w:t>
      </w:r>
      <w:r>
        <w:rPr>
          <w:rFonts w:hint="eastAsia" w:ascii="宋体" w:hAnsi="宋体" w:eastAsia="宋体" w:cs="宋体"/>
          <w:sz w:val="32"/>
          <w:szCs w:val="32"/>
          <w:lang w:val="en-US" w:eastAsia="zh-CN"/>
        </w:rPr>
        <w:t>585</w:t>
      </w:r>
      <w:r>
        <w:rPr>
          <w:rFonts w:hint="eastAsia" w:ascii="宋体" w:hAnsi="宋体" w:eastAsia="宋体" w:cs="宋体"/>
          <w:sz w:val="32"/>
          <w:szCs w:val="32"/>
        </w:rPr>
        <w:t xml:space="preserve"> %。其中：</w:t>
      </w:r>
    </w:p>
    <w:p>
      <w:pPr>
        <w:ind w:firstLine="630"/>
        <w:jc w:val="left"/>
        <w:rPr>
          <w:rFonts w:hint="eastAsia" w:ascii="宋体" w:hAnsi="宋体" w:eastAsia="宋体" w:cs="宋体"/>
          <w:sz w:val="32"/>
          <w:szCs w:val="32"/>
        </w:rPr>
      </w:pPr>
      <w:r>
        <w:rPr>
          <w:rFonts w:hint="eastAsia" w:ascii="宋体" w:hAnsi="宋体" w:eastAsia="宋体" w:cs="宋体"/>
          <w:sz w:val="32"/>
          <w:szCs w:val="32"/>
        </w:rPr>
        <w:t>（一）住房保障支出年初预算数</w:t>
      </w:r>
      <w:r>
        <w:rPr>
          <w:rFonts w:hint="eastAsia" w:ascii="宋体" w:hAnsi="宋体" w:eastAsia="宋体" w:cs="宋体"/>
          <w:sz w:val="32"/>
          <w:szCs w:val="32"/>
          <w:highlight w:val="none"/>
        </w:rPr>
        <w:t xml:space="preserve">为 </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 xml:space="preserve"> 万</w:t>
      </w:r>
      <w:r>
        <w:rPr>
          <w:rFonts w:hint="eastAsia" w:ascii="宋体" w:hAnsi="宋体" w:eastAsia="宋体" w:cs="宋体"/>
          <w:sz w:val="32"/>
          <w:szCs w:val="32"/>
        </w:rPr>
        <w:t xml:space="preserve">元，决算数为 </w:t>
      </w:r>
      <w:r>
        <w:rPr>
          <w:rFonts w:hint="eastAsia" w:ascii="宋体" w:hAnsi="宋体" w:eastAsia="宋体" w:cs="宋体"/>
          <w:sz w:val="32"/>
          <w:szCs w:val="32"/>
          <w:lang w:val="en-US" w:eastAsia="zh-CN"/>
        </w:rPr>
        <w:t>898</w:t>
      </w:r>
      <w:r>
        <w:rPr>
          <w:rFonts w:hint="eastAsia" w:ascii="宋体" w:hAnsi="宋体" w:eastAsia="宋体" w:cs="宋体"/>
          <w:sz w:val="32"/>
          <w:szCs w:val="32"/>
        </w:rPr>
        <w:t xml:space="preserve"> 万元，</w:t>
      </w:r>
      <w:r>
        <w:rPr>
          <w:rFonts w:hint="eastAsia" w:ascii="宋体" w:hAnsi="宋体" w:eastAsia="宋体" w:cs="宋体"/>
          <w:sz w:val="32"/>
          <w:szCs w:val="32"/>
          <w:lang w:eastAsia="zh-CN"/>
        </w:rPr>
        <w:t>净增加</w:t>
      </w:r>
      <w:r>
        <w:rPr>
          <w:rFonts w:hint="eastAsia" w:ascii="宋体" w:hAnsi="宋体" w:eastAsia="宋体" w:cs="宋体"/>
          <w:sz w:val="32"/>
          <w:szCs w:val="32"/>
          <w:lang w:val="en-US" w:eastAsia="zh-CN"/>
        </w:rPr>
        <w:t>898万元</w:t>
      </w:r>
      <w:r>
        <w:rPr>
          <w:rFonts w:hint="eastAsia" w:ascii="宋体" w:hAnsi="宋体" w:eastAsia="宋体" w:cs="宋体"/>
          <w:sz w:val="32"/>
          <w:szCs w:val="32"/>
        </w:rPr>
        <w:t>，主要原因是：</w:t>
      </w:r>
      <w:r>
        <w:rPr>
          <w:rFonts w:hint="eastAsia" w:ascii="宋体" w:hAnsi="宋体" w:eastAsia="宋体" w:cs="宋体"/>
          <w:sz w:val="32"/>
          <w:szCs w:val="32"/>
          <w:lang w:eastAsia="zh-CN"/>
        </w:rPr>
        <w:t>年初预算没安排此项支出</w:t>
      </w:r>
      <w:r>
        <w:rPr>
          <w:rFonts w:hint="eastAsia" w:ascii="宋体" w:hAnsi="宋体" w:eastAsia="宋体" w:cs="宋体"/>
          <w:sz w:val="32"/>
          <w:szCs w:val="32"/>
        </w:rPr>
        <w:t>。</w:t>
      </w:r>
    </w:p>
    <w:p>
      <w:pPr>
        <w:ind w:firstLine="630"/>
        <w:jc w:val="left"/>
        <w:rPr>
          <w:rFonts w:hint="eastAsia" w:ascii="宋体" w:hAnsi="宋体" w:eastAsia="宋体" w:cs="宋体"/>
          <w:sz w:val="32"/>
          <w:szCs w:val="32"/>
        </w:rPr>
      </w:pPr>
      <w:r>
        <w:rPr>
          <w:rFonts w:hint="eastAsia" w:ascii="宋体" w:hAnsi="宋体" w:eastAsia="宋体" w:cs="宋体"/>
          <w:sz w:val="32"/>
          <w:szCs w:val="32"/>
        </w:rPr>
        <w:t>（二）社会保障和就业支出年初预算数</w:t>
      </w:r>
      <w:r>
        <w:rPr>
          <w:rFonts w:hint="eastAsia" w:ascii="宋体" w:hAnsi="宋体" w:eastAsia="宋体" w:cs="宋体"/>
          <w:sz w:val="32"/>
          <w:szCs w:val="32"/>
          <w:highlight w:val="none"/>
        </w:rPr>
        <w:t>为</w:t>
      </w:r>
      <w:r>
        <w:rPr>
          <w:rFonts w:hint="eastAsia" w:ascii="宋体" w:hAnsi="宋体" w:eastAsia="宋体" w:cs="宋体"/>
          <w:sz w:val="32"/>
          <w:szCs w:val="32"/>
          <w:highlight w:val="none"/>
          <w:lang w:val="en-US" w:eastAsia="zh-CN"/>
        </w:rPr>
        <w:t>8.48</w:t>
      </w:r>
      <w:r>
        <w:rPr>
          <w:rFonts w:hint="eastAsia" w:ascii="宋体" w:hAnsi="宋体" w:eastAsia="宋体" w:cs="宋体"/>
          <w:sz w:val="32"/>
          <w:szCs w:val="32"/>
          <w:highlight w:val="none"/>
        </w:rPr>
        <w:t xml:space="preserve"> 万元</w:t>
      </w:r>
      <w:r>
        <w:rPr>
          <w:rFonts w:hint="eastAsia" w:ascii="宋体" w:hAnsi="宋体" w:eastAsia="宋体" w:cs="宋体"/>
          <w:sz w:val="32"/>
          <w:szCs w:val="32"/>
        </w:rPr>
        <w:t>，决算数为</w:t>
      </w:r>
      <w:r>
        <w:rPr>
          <w:rFonts w:hint="eastAsia" w:ascii="宋体" w:hAnsi="宋体" w:eastAsia="宋体" w:cs="宋体"/>
          <w:sz w:val="32"/>
          <w:szCs w:val="32"/>
          <w:lang w:val="en-US" w:eastAsia="zh-CN"/>
        </w:rPr>
        <w:t>33.81</w:t>
      </w:r>
      <w:r>
        <w:rPr>
          <w:rFonts w:hint="eastAsia" w:ascii="宋体" w:hAnsi="宋体" w:eastAsia="宋体" w:cs="宋体"/>
          <w:sz w:val="32"/>
          <w:szCs w:val="32"/>
        </w:rPr>
        <w:t xml:space="preserve">万元，完成年初预算的 </w:t>
      </w:r>
      <w:r>
        <w:rPr>
          <w:rFonts w:hint="eastAsia" w:ascii="宋体" w:hAnsi="宋体" w:eastAsia="宋体" w:cs="宋体"/>
          <w:sz w:val="32"/>
          <w:szCs w:val="32"/>
          <w:lang w:val="en-US" w:eastAsia="zh-CN"/>
        </w:rPr>
        <w:t>398</w:t>
      </w:r>
      <w:r>
        <w:rPr>
          <w:rFonts w:hint="eastAsia" w:ascii="宋体" w:hAnsi="宋体" w:eastAsia="宋体" w:cs="宋体"/>
          <w:sz w:val="32"/>
          <w:szCs w:val="32"/>
        </w:rPr>
        <w:t xml:space="preserve"> %，主要原因是：</w:t>
      </w:r>
      <w:r>
        <w:rPr>
          <w:rFonts w:hint="eastAsia" w:ascii="宋体" w:hAnsi="宋体" w:eastAsia="宋体" w:cs="宋体"/>
          <w:sz w:val="32"/>
          <w:szCs w:val="32"/>
          <w:lang w:eastAsia="zh-CN"/>
        </w:rPr>
        <w:t>年初预算没安排财政配套部分支出</w:t>
      </w:r>
      <w:r>
        <w:rPr>
          <w:rFonts w:hint="eastAsia" w:ascii="宋体" w:hAnsi="宋体" w:eastAsia="宋体" w:cs="宋体"/>
          <w:sz w:val="32"/>
          <w:szCs w:val="32"/>
        </w:rPr>
        <w:t>。</w:t>
      </w:r>
    </w:p>
    <w:p>
      <w:pPr>
        <w:ind w:firstLine="630"/>
        <w:jc w:val="left"/>
        <w:rPr>
          <w:rFonts w:hint="eastAsia" w:ascii="宋体" w:hAnsi="宋体" w:eastAsia="宋体" w:cs="宋体"/>
          <w:sz w:val="32"/>
          <w:szCs w:val="32"/>
        </w:rPr>
      </w:pPr>
      <w:r>
        <w:rPr>
          <w:rFonts w:hint="eastAsia" w:ascii="宋体" w:hAnsi="宋体" w:eastAsia="宋体" w:cs="宋体"/>
          <w:sz w:val="32"/>
          <w:szCs w:val="32"/>
          <w:lang w:eastAsia="zh-CN"/>
        </w:rPr>
        <w:t>（三）城乡社区支出</w:t>
      </w:r>
      <w:r>
        <w:rPr>
          <w:rFonts w:hint="eastAsia" w:ascii="宋体" w:hAnsi="宋体" w:eastAsia="宋体" w:cs="宋体"/>
          <w:sz w:val="32"/>
          <w:szCs w:val="32"/>
        </w:rPr>
        <w:t xml:space="preserve">年初预算数为 </w:t>
      </w:r>
      <w:r>
        <w:rPr>
          <w:rFonts w:hint="eastAsia" w:ascii="宋体" w:hAnsi="宋体" w:eastAsia="宋体" w:cs="宋体"/>
          <w:sz w:val="32"/>
          <w:szCs w:val="32"/>
          <w:lang w:val="en-US" w:eastAsia="zh-CN"/>
        </w:rPr>
        <w:t>680.42</w:t>
      </w:r>
      <w:r>
        <w:rPr>
          <w:rFonts w:hint="eastAsia" w:ascii="宋体" w:hAnsi="宋体" w:eastAsia="宋体" w:cs="宋体"/>
          <w:sz w:val="32"/>
          <w:szCs w:val="32"/>
        </w:rPr>
        <w:t xml:space="preserve">万元，决算数为   </w:t>
      </w:r>
      <w:r>
        <w:rPr>
          <w:rFonts w:hint="eastAsia" w:ascii="宋体" w:hAnsi="宋体" w:eastAsia="宋体" w:cs="宋体"/>
          <w:sz w:val="32"/>
          <w:szCs w:val="32"/>
          <w:lang w:val="en-US" w:eastAsia="zh-CN"/>
        </w:rPr>
        <w:t>581.12</w:t>
      </w:r>
      <w:r>
        <w:rPr>
          <w:rFonts w:hint="eastAsia" w:ascii="宋体" w:hAnsi="宋体" w:eastAsia="宋体" w:cs="宋体"/>
          <w:sz w:val="32"/>
          <w:szCs w:val="32"/>
        </w:rPr>
        <w:t xml:space="preserve">万元，完成年初预算的 </w:t>
      </w:r>
      <w:r>
        <w:rPr>
          <w:rFonts w:hint="eastAsia" w:ascii="宋体" w:hAnsi="宋体" w:eastAsia="宋体" w:cs="宋体"/>
          <w:sz w:val="32"/>
          <w:szCs w:val="32"/>
          <w:lang w:val="en-US" w:eastAsia="zh-CN"/>
        </w:rPr>
        <w:t>85</w:t>
      </w:r>
      <w:r>
        <w:rPr>
          <w:rFonts w:hint="eastAsia" w:ascii="宋体" w:hAnsi="宋体" w:eastAsia="宋体" w:cs="宋体"/>
          <w:sz w:val="32"/>
          <w:szCs w:val="32"/>
        </w:rPr>
        <w:t xml:space="preserve"> %，主要原因是：</w:t>
      </w:r>
      <w:r>
        <w:rPr>
          <w:rFonts w:hint="eastAsia" w:ascii="宋体" w:hAnsi="宋体" w:eastAsia="宋体" w:cs="宋体"/>
          <w:sz w:val="32"/>
          <w:szCs w:val="32"/>
          <w:lang w:eastAsia="zh-CN"/>
        </w:rPr>
        <w:t>年初预算安排的城市建设配套费未到位</w:t>
      </w:r>
      <w:r>
        <w:rPr>
          <w:rFonts w:hint="eastAsia" w:ascii="宋体" w:hAnsi="宋体" w:eastAsia="宋体" w:cs="宋体"/>
          <w:sz w:val="32"/>
          <w:szCs w:val="32"/>
        </w:rPr>
        <w:t>。</w:t>
      </w:r>
    </w:p>
    <w:p>
      <w:pPr>
        <w:ind w:firstLine="630"/>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（四）债务付息支出</w:t>
      </w:r>
      <w:r>
        <w:rPr>
          <w:rFonts w:hint="eastAsia" w:ascii="宋体" w:hAnsi="宋体" w:eastAsia="宋体" w:cs="宋体"/>
          <w:sz w:val="32"/>
          <w:szCs w:val="32"/>
        </w:rPr>
        <w:t>年初预算数为</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万元，决算数为   </w:t>
      </w:r>
      <w:r>
        <w:rPr>
          <w:rFonts w:hint="eastAsia" w:ascii="宋体" w:hAnsi="宋体" w:eastAsia="宋体" w:cs="宋体"/>
          <w:sz w:val="32"/>
          <w:szCs w:val="32"/>
          <w:lang w:val="en-US" w:eastAsia="zh-CN"/>
        </w:rPr>
        <w:t>65.43</w:t>
      </w:r>
      <w:r>
        <w:rPr>
          <w:rFonts w:hint="eastAsia" w:ascii="宋体" w:hAnsi="宋体" w:eastAsia="宋体" w:cs="宋体"/>
          <w:sz w:val="32"/>
          <w:szCs w:val="32"/>
        </w:rPr>
        <w:t>万元，主要原因是：</w:t>
      </w:r>
      <w:r>
        <w:rPr>
          <w:rFonts w:hint="eastAsia" w:ascii="宋体" w:hAnsi="宋体" w:eastAsia="宋体" w:cs="宋体"/>
          <w:sz w:val="32"/>
          <w:szCs w:val="32"/>
          <w:lang w:eastAsia="zh-CN"/>
        </w:rPr>
        <w:t>年初预算没有安排</w:t>
      </w:r>
      <w:r>
        <w:rPr>
          <w:rFonts w:hint="eastAsia" w:ascii="宋体" w:hAnsi="宋体" w:eastAsia="宋体" w:cs="宋体"/>
          <w:sz w:val="32"/>
          <w:szCs w:val="32"/>
          <w:lang w:val="en-US" w:eastAsia="zh-CN"/>
        </w:rPr>
        <w:t xml:space="preserve"> 。</w:t>
      </w:r>
    </w:p>
    <w:p>
      <w:pPr>
        <w:ind w:firstLine="585"/>
        <w:jc w:val="left"/>
        <w:rPr>
          <w:rFonts w:hint="eastAsia" w:ascii="宋体" w:hAnsi="宋体" w:eastAsia="宋体" w:cs="宋体"/>
          <w:b/>
          <w:bCs/>
          <w:sz w:val="32"/>
          <w:szCs w:val="32"/>
        </w:rPr>
      </w:pPr>
      <w:r>
        <w:rPr>
          <w:rFonts w:hint="eastAsia" w:ascii="宋体" w:hAnsi="宋体" w:eastAsia="宋体" w:cs="宋体"/>
          <w:b/>
          <w:bCs/>
          <w:sz w:val="32"/>
          <w:szCs w:val="32"/>
        </w:rPr>
        <w:t>四、一般公共预算财政拨款基本支出决算情况说明</w:t>
      </w:r>
    </w:p>
    <w:p>
      <w:pPr>
        <w:ind w:firstLine="585"/>
        <w:jc w:val="left"/>
        <w:rPr>
          <w:rFonts w:hint="eastAsia" w:ascii="宋体" w:hAnsi="宋体" w:eastAsia="宋体" w:cs="宋体"/>
          <w:sz w:val="32"/>
          <w:szCs w:val="32"/>
        </w:rPr>
      </w:pPr>
      <w:r>
        <w:rPr>
          <w:rFonts w:hint="eastAsia" w:ascii="宋体" w:hAnsi="宋体" w:eastAsia="宋体" w:cs="宋体"/>
          <w:sz w:val="32"/>
          <w:szCs w:val="32"/>
        </w:rPr>
        <w:t>本部门201</w:t>
      </w:r>
      <w:r>
        <w:rPr>
          <w:rFonts w:hint="eastAsia" w:ascii="宋体" w:hAnsi="宋体" w:eastAsia="宋体" w:cs="宋体"/>
          <w:sz w:val="32"/>
          <w:szCs w:val="32"/>
          <w:lang w:val="en-US" w:eastAsia="zh-CN"/>
        </w:rPr>
        <w:t>8</w:t>
      </w:r>
      <w:r>
        <w:rPr>
          <w:rFonts w:hint="eastAsia" w:ascii="宋体" w:hAnsi="宋体" w:eastAsia="宋体" w:cs="宋体"/>
          <w:sz w:val="32"/>
          <w:szCs w:val="32"/>
        </w:rPr>
        <w:t xml:space="preserve">年度一般公共预算财政拨款基本支出 </w:t>
      </w:r>
      <w:r>
        <w:rPr>
          <w:rFonts w:hint="eastAsia" w:ascii="宋体" w:hAnsi="宋体" w:eastAsia="宋体" w:cs="宋体"/>
          <w:sz w:val="32"/>
          <w:szCs w:val="32"/>
          <w:lang w:val="en-US" w:eastAsia="zh-CN"/>
        </w:rPr>
        <w:t>323.55</w:t>
      </w:r>
      <w:r>
        <w:rPr>
          <w:rFonts w:hint="eastAsia" w:ascii="宋体" w:hAnsi="宋体" w:eastAsia="宋体" w:cs="宋体"/>
          <w:sz w:val="32"/>
          <w:szCs w:val="32"/>
        </w:rPr>
        <w:t xml:space="preserve"> 万元，其中：</w:t>
      </w:r>
    </w:p>
    <w:p>
      <w:pPr>
        <w:ind w:firstLine="585"/>
        <w:jc w:val="left"/>
        <w:rPr>
          <w:rFonts w:hint="eastAsia" w:ascii="宋体" w:hAnsi="宋体" w:eastAsia="宋体" w:cs="宋体"/>
          <w:sz w:val="32"/>
          <w:szCs w:val="32"/>
        </w:rPr>
      </w:pPr>
      <w:r>
        <w:rPr>
          <w:rFonts w:hint="eastAsia" w:ascii="宋体" w:hAnsi="宋体" w:eastAsia="宋体" w:cs="宋体"/>
          <w:sz w:val="32"/>
          <w:szCs w:val="32"/>
        </w:rPr>
        <w:t xml:space="preserve">（一）工资福利支出  </w:t>
      </w:r>
      <w:r>
        <w:rPr>
          <w:rFonts w:hint="eastAsia" w:ascii="宋体" w:hAnsi="宋体" w:eastAsia="宋体" w:cs="宋体"/>
          <w:sz w:val="32"/>
          <w:szCs w:val="32"/>
          <w:lang w:val="en-US" w:eastAsia="zh-CN"/>
        </w:rPr>
        <w:t>253.27</w:t>
      </w:r>
      <w:r>
        <w:rPr>
          <w:rFonts w:hint="eastAsia" w:ascii="宋体" w:hAnsi="宋体" w:eastAsia="宋体" w:cs="宋体"/>
          <w:sz w:val="32"/>
          <w:szCs w:val="32"/>
        </w:rPr>
        <w:t xml:space="preserve"> 万元，较201</w:t>
      </w:r>
      <w:r>
        <w:rPr>
          <w:rFonts w:hint="eastAsia" w:ascii="宋体" w:hAnsi="宋体" w:eastAsia="宋体" w:cs="宋体"/>
          <w:sz w:val="32"/>
          <w:szCs w:val="32"/>
          <w:lang w:val="en-US" w:eastAsia="zh-CN"/>
        </w:rPr>
        <w:t>7</w:t>
      </w:r>
      <w:r>
        <w:rPr>
          <w:rFonts w:hint="eastAsia" w:ascii="宋体" w:hAnsi="宋体" w:eastAsia="宋体" w:cs="宋体"/>
          <w:sz w:val="32"/>
          <w:szCs w:val="32"/>
        </w:rPr>
        <w:t>年增加</w:t>
      </w:r>
      <w:r>
        <w:rPr>
          <w:rFonts w:hint="eastAsia" w:ascii="宋体" w:hAnsi="宋体" w:eastAsia="宋体" w:cs="宋体"/>
          <w:sz w:val="32"/>
          <w:szCs w:val="32"/>
          <w:lang w:val="en-US" w:eastAsia="zh-CN"/>
        </w:rPr>
        <w:t>91.34</w:t>
      </w:r>
      <w:r>
        <w:rPr>
          <w:rFonts w:hint="eastAsia" w:ascii="宋体" w:hAnsi="宋体" w:eastAsia="宋体" w:cs="宋体"/>
          <w:sz w:val="32"/>
          <w:szCs w:val="32"/>
        </w:rPr>
        <w:t xml:space="preserve"> 万元，增长</w:t>
      </w:r>
      <w:r>
        <w:rPr>
          <w:rFonts w:hint="eastAsia" w:ascii="宋体" w:hAnsi="宋体" w:eastAsia="宋体" w:cs="宋体"/>
          <w:sz w:val="32"/>
          <w:szCs w:val="32"/>
          <w:lang w:val="en-US" w:eastAsia="zh-CN"/>
        </w:rPr>
        <w:t>56</w:t>
      </w:r>
      <w:r>
        <w:rPr>
          <w:rFonts w:hint="eastAsia" w:ascii="宋体" w:hAnsi="宋体" w:eastAsia="宋体" w:cs="宋体"/>
          <w:sz w:val="32"/>
          <w:szCs w:val="32"/>
        </w:rPr>
        <w:t xml:space="preserve">  %，主要原因是：</w:t>
      </w:r>
      <w:r>
        <w:rPr>
          <w:rFonts w:hint="eastAsia" w:ascii="宋体" w:hAnsi="宋体" w:eastAsia="宋体" w:cs="宋体"/>
          <w:sz w:val="32"/>
          <w:szCs w:val="32"/>
          <w:lang w:eastAsia="zh-CN"/>
        </w:rPr>
        <w:t>基本工资和奖金增加</w:t>
      </w:r>
      <w:r>
        <w:rPr>
          <w:rFonts w:hint="eastAsia" w:ascii="宋体" w:hAnsi="宋体" w:eastAsia="宋体" w:cs="宋体"/>
          <w:sz w:val="32"/>
          <w:szCs w:val="32"/>
        </w:rPr>
        <w:t>。</w:t>
      </w:r>
    </w:p>
    <w:p>
      <w:pPr>
        <w:ind w:firstLine="585"/>
        <w:jc w:val="left"/>
        <w:rPr>
          <w:rFonts w:hint="eastAsia" w:ascii="宋体" w:hAnsi="宋体" w:eastAsia="宋体" w:cs="宋体"/>
          <w:sz w:val="32"/>
          <w:szCs w:val="32"/>
        </w:rPr>
      </w:pPr>
      <w:r>
        <w:rPr>
          <w:rFonts w:hint="eastAsia" w:ascii="宋体" w:hAnsi="宋体" w:eastAsia="宋体" w:cs="宋体"/>
          <w:sz w:val="32"/>
          <w:szCs w:val="32"/>
        </w:rPr>
        <w:t xml:space="preserve">（二）商品和服务支出 </w:t>
      </w:r>
      <w:r>
        <w:rPr>
          <w:rFonts w:hint="eastAsia" w:ascii="宋体" w:hAnsi="宋体" w:eastAsia="宋体" w:cs="宋体"/>
          <w:sz w:val="32"/>
          <w:szCs w:val="32"/>
          <w:lang w:val="en-US" w:eastAsia="zh-CN"/>
        </w:rPr>
        <w:t>59.34</w:t>
      </w:r>
      <w:r>
        <w:rPr>
          <w:rFonts w:hint="eastAsia" w:ascii="宋体" w:hAnsi="宋体" w:eastAsia="宋体" w:cs="宋体"/>
          <w:sz w:val="32"/>
          <w:szCs w:val="32"/>
        </w:rPr>
        <w:t xml:space="preserve">  万元，较201</w:t>
      </w:r>
      <w:r>
        <w:rPr>
          <w:rFonts w:hint="eastAsia" w:ascii="宋体" w:hAnsi="宋体" w:eastAsia="宋体" w:cs="宋体"/>
          <w:sz w:val="32"/>
          <w:szCs w:val="32"/>
          <w:lang w:val="en-US" w:eastAsia="zh-CN"/>
        </w:rPr>
        <w:t>7</w:t>
      </w:r>
      <w:r>
        <w:rPr>
          <w:rFonts w:hint="eastAsia" w:ascii="宋体" w:hAnsi="宋体" w:eastAsia="宋体" w:cs="宋体"/>
          <w:sz w:val="32"/>
          <w:szCs w:val="32"/>
        </w:rPr>
        <w:t>年增加</w:t>
      </w:r>
      <w:r>
        <w:rPr>
          <w:rFonts w:hint="eastAsia" w:ascii="宋体" w:hAnsi="宋体" w:eastAsia="宋体" w:cs="宋体"/>
          <w:sz w:val="32"/>
          <w:szCs w:val="32"/>
          <w:lang w:val="en-US" w:eastAsia="zh-CN"/>
        </w:rPr>
        <w:t>33.45</w:t>
      </w:r>
      <w:r>
        <w:rPr>
          <w:rFonts w:hint="eastAsia" w:ascii="宋体" w:hAnsi="宋体" w:eastAsia="宋体" w:cs="宋体"/>
          <w:sz w:val="32"/>
          <w:szCs w:val="32"/>
        </w:rPr>
        <w:t xml:space="preserve">  万元，增长</w:t>
      </w:r>
      <w:r>
        <w:rPr>
          <w:rFonts w:hint="eastAsia" w:ascii="宋体" w:hAnsi="宋体" w:eastAsia="宋体" w:cs="宋体"/>
          <w:sz w:val="32"/>
          <w:szCs w:val="32"/>
          <w:lang w:val="en-US" w:eastAsia="zh-CN"/>
        </w:rPr>
        <w:t>129</w:t>
      </w:r>
      <w:r>
        <w:rPr>
          <w:rFonts w:hint="eastAsia" w:ascii="宋体" w:hAnsi="宋体" w:eastAsia="宋体" w:cs="宋体"/>
          <w:sz w:val="32"/>
          <w:szCs w:val="32"/>
        </w:rPr>
        <w:t xml:space="preserve">  %，主要原因是：</w:t>
      </w:r>
      <w:r>
        <w:rPr>
          <w:rFonts w:hint="eastAsia" w:ascii="宋体" w:hAnsi="宋体" w:eastAsia="宋体" w:cs="宋体"/>
          <w:sz w:val="32"/>
          <w:szCs w:val="32"/>
          <w:lang w:eastAsia="zh-CN"/>
        </w:rPr>
        <w:t>是办公费和其他交通费增加</w:t>
      </w:r>
      <w:r>
        <w:rPr>
          <w:rFonts w:hint="eastAsia" w:ascii="宋体" w:hAnsi="宋体" w:eastAsia="宋体" w:cs="宋体"/>
          <w:sz w:val="32"/>
          <w:szCs w:val="32"/>
        </w:rPr>
        <w:t>。</w:t>
      </w:r>
    </w:p>
    <w:p>
      <w:pPr>
        <w:ind w:firstLine="585"/>
        <w:jc w:val="left"/>
        <w:rPr>
          <w:rFonts w:hint="eastAsia" w:ascii="宋体" w:hAnsi="宋体" w:eastAsia="宋体" w:cs="宋体"/>
          <w:sz w:val="32"/>
          <w:szCs w:val="32"/>
        </w:rPr>
      </w:pPr>
      <w:r>
        <w:rPr>
          <w:rFonts w:hint="eastAsia" w:ascii="宋体" w:hAnsi="宋体" w:eastAsia="宋体" w:cs="宋体"/>
          <w:sz w:val="32"/>
          <w:szCs w:val="32"/>
        </w:rPr>
        <w:t xml:space="preserve">（三）对个人和家庭补助支出  </w:t>
      </w:r>
      <w:r>
        <w:rPr>
          <w:rFonts w:hint="eastAsia" w:ascii="宋体" w:hAnsi="宋体" w:eastAsia="宋体" w:cs="宋体"/>
          <w:sz w:val="32"/>
          <w:szCs w:val="32"/>
          <w:lang w:val="en-US" w:eastAsia="zh-CN"/>
        </w:rPr>
        <w:t>10.95</w:t>
      </w:r>
      <w:r>
        <w:rPr>
          <w:rFonts w:hint="eastAsia" w:ascii="宋体" w:hAnsi="宋体" w:eastAsia="宋体" w:cs="宋体"/>
          <w:sz w:val="32"/>
          <w:szCs w:val="32"/>
        </w:rPr>
        <w:t xml:space="preserve"> 万元，较20</w:t>
      </w:r>
      <w:r>
        <w:rPr>
          <w:rFonts w:hint="eastAsia" w:ascii="宋体" w:hAnsi="宋体" w:eastAsia="宋体" w:cs="宋体"/>
          <w:sz w:val="32"/>
          <w:szCs w:val="32"/>
          <w:lang w:val="en-US" w:eastAsia="zh-CN"/>
        </w:rPr>
        <w:t>17</w:t>
      </w:r>
      <w:r>
        <w:rPr>
          <w:rFonts w:hint="eastAsia" w:ascii="宋体" w:hAnsi="宋体" w:eastAsia="宋体" w:cs="宋体"/>
          <w:sz w:val="32"/>
          <w:szCs w:val="32"/>
        </w:rPr>
        <w:t>年减少</w:t>
      </w:r>
      <w:r>
        <w:rPr>
          <w:rFonts w:hint="eastAsia" w:ascii="宋体" w:hAnsi="宋体" w:eastAsia="宋体" w:cs="宋体"/>
          <w:sz w:val="32"/>
          <w:szCs w:val="32"/>
          <w:lang w:val="en-US" w:eastAsia="zh-CN"/>
        </w:rPr>
        <w:t>13.4</w:t>
      </w:r>
      <w:r>
        <w:rPr>
          <w:rFonts w:hint="eastAsia" w:ascii="宋体" w:hAnsi="宋体" w:eastAsia="宋体" w:cs="宋体"/>
          <w:sz w:val="32"/>
          <w:szCs w:val="32"/>
        </w:rPr>
        <w:t xml:space="preserve">  万元，下降</w:t>
      </w:r>
      <w:r>
        <w:rPr>
          <w:rFonts w:hint="eastAsia" w:ascii="宋体" w:hAnsi="宋体" w:eastAsia="宋体" w:cs="宋体"/>
          <w:sz w:val="32"/>
          <w:szCs w:val="32"/>
          <w:lang w:val="en-US" w:eastAsia="zh-CN"/>
        </w:rPr>
        <w:t>55</w:t>
      </w:r>
      <w:r>
        <w:rPr>
          <w:rFonts w:hint="eastAsia" w:ascii="宋体" w:hAnsi="宋体" w:eastAsia="宋体" w:cs="宋体"/>
          <w:sz w:val="32"/>
          <w:szCs w:val="32"/>
        </w:rPr>
        <w:t xml:space="preserve">  %，主要原因是：</w:t>
      </w:r>
      <w:r>
        <w:rPr>
          <w:rFonts w:hint="eastAsia" w:ascii="宋体" w:hAnsi="宋体" w:eastAsia="宋体" w:cs="宋体"/>
          <w:sz w:val="32"/>
          <w:szCs w:val="32"/>
          <w:lang w:eastAsia="zh-CN"/>
        </w:rPr>
        <w:t>抚恤金减少</w:t>
      </w:r>
      <w:r>
        <w:rPr>
          <w:rFonts w:hint="eastAsia" w:ascii="宋体" w:hAnsi="宋体" w:eastAsia="宋体" w:cs="宋体"/>
          <w:sz w:val="32"/>
          <w:szCs w:val="32"/>
        </w:rPr>
        <w:t>。</w:t>
      </w:r>
    </w:p>
    <w:p>
      <w:pPr>
        <w:ind w:firstLine="585"/>
        <w:jc w:val="left"/>
        <w:rPr>
          <w:rFonts w:hint="eastAsia" w:ascii="宋体" w:hAnsi="宋体" w:eastAsia="宋体" w:cs="宋体"/>
          <w:sz w:val="32"/>
          <w:szCs w:val="32"/>
        </w:rPr>
      </w:pPr>
      <w:r>
        <w:rPr>
          <w:rFonts w:hint="eastAsia" w:ascii="宋体" w:hAnsi="宋体" w:eastAsia="宋体" w:cs="宋体"/>
          <w:sz w:val="32"/>
          <w:szCs w:val="32"/>
        </w:rPr>
        <w:t xml:space="preserve">（四）资本性支出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万元，较201</w:t>
      </w:r>
      <w:r>
        <w:rPr>
          <w:rFonts w:hint="eastAsia" w:ascii="宋体" w:hAnsi="宋体" w:eastAsia="宋体" w:cs="宋体"/>
          <w:sz w:val="32"/>
          <w:szCs w:val="32"/>
          <w:lang w:val="en-US" w:eastAsia="zh-CN"/>
        </w:rPr>
        <w:t>7</w:t>
      </w:r>
      <w:r>
        <w:rPr>
          <w:rFonts w:hint="eastAsia" w:ascii="宋体" w:hAnsi="宋体" w:eastAsia="宋体" w:cs="宋体"/>
          <w:sz w:val="32"/>
          <w:szCs w:val="32"/>
        </w:rPr>
        <w:t>年增加</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万元，增长</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%，主要原因是：</w:t>
      </w:r>
      <w:r>
        <w:rPr>
          <w:rFonts w:hint="eastAsia" w:ascii="宋体" w:hAnsi="宋体" w:eastAsia="宋体" w:cs="宋体"/>
          <w:sz w:val="32"/>
          <w:szCs w:val="32"/>
          <w:lang w:eastAsia="zh-CN"/>
        </w:rPr>
        <w:t>与上年持平</w:t>
      </w:r>
      <w:r>
        <w:rPr>
          <w:rFonts w:hint="eastAsia" w:ascii="宋体" w:hAnsi="宋体" w:eastAsia="宋体" w:cs="宋体"/>
          <w:sz w:val="32"/>
          <w:szCs w:val="32"/>
        </w:rPr>
        <w:t>。</w:t>
      </w:r>
    </w:p>
    <w:p>
      <w:pPr>
        <w:ind w:firstLine="630"/>
        <w:jc w:val="left"/>
        <w:rPr>
          <w:rFonts w:hint="eastAsia" w:ascii="宋体" w:hAnsi="宋体" w:eastAsia="宋体" w:cs="宋体"/>
          <w:b/>
          <w:bCs/>
          <w:sz w:val="32"/>
          <w:szCs w:val="32"/>
        </w:rPr>
      </w:pPr>
      <w:r>
        <w:rPr>
          <w:rFonts w:hint="eastAsia" w:ascii="宋体" w:hAnsi="宋体" w:eastAsia="宋体" w:cs="宋体"/>
          <w:b/>
          <w:bCs/>
          <w:sz w:val="32"/>
          <w:szCs w:val="32"/>
        </w:rPr>
        <w:t>五、一般公共预算财政拨款“三公”经费支出决算情况说明</w:t>
      </w:r>
    </w:p>
    <w:p>
      <w:pPr>
        <w:ind w:firstLine="630"/>
        <w:jc w:val="left"/>
        <w:rPr>
          <w:rFonts w:hint="eastAsia" w:ascii="宋体" w:hAnsi="宋体" w:eastAsia="宋体" w:cs="宋体"/>
          <w:sz w:val="32"/>
          <w:szCs w:val="32"/>
          <w:lang w:eastAsia="zh-CN"/>
        </w:rPr>
      </w:pPr>
      <w:r>
        <w:rPr>
          <w:rFonts w:hint="eastAsia" w:ascii="宋体" w:hAnsi="宋体" w:eastAsia="宋体" w:cs="宋体"/>
          <w:sz w:val="32"/>
          <w:szCs w:val="32"/>
        </w:rPr>
        <w:t>本部门201</w:t>
      </w:r>
      <w:r>
        <w:rPr>
          <w:rFonts w:hint="eastAsia" w:ascii="宋体" w:hAnsi="宋体" w:eastAsia="宋体" w:cs="宋体"/>
          <w:sz w:val="32"/>
          <w:szCs w:val="32"/>
          <w:lang w:val="en-US" w:eastAsia="zh-CN"/>
        </w:rPr>
        <w:t>8</w:t>
      </w:r>
      <w:r>
        <w:rPr>
          <w:rFonts w:hint="eastAsia" w:ascii="宋体" w:hAnsi="宋体" w:eastAsia="宋体" w:cs="宋体"/>
          <w:sz w:val="32"/>
          <w:szCs w:val="32"/>
        </w:rPr>
        <w:t xml:space="preserve">年度一般公共预算财政拨款“三公”经费支出年初预算数为 </w:t>
      </w:r>
      <w:r>
        <w:rPr>
          <w:rFonts w:hint="eastAsia" w:ascii="宋体" w:hAnsi="宋体" w:eastAsia="宋体" w:cs="宋体"/>
          <w:sz w:val="32"/>
          <w:szCs w:val="32"/>
          <w:lang w:val="en-US" w:eastAsia="zh-CN"/>
        </w:rPr>
        <w:t>15</w:t>
      </w:r>
      <w:r>
        <w:rPr>
          <w:rFonts w:hint="eastAsia" w:ascii="宋体" w:hAnsi="宋体" w:eastAsia="宋体" w:cs="宋体"/>
          <w:sz w:val="32"/>
          <w:szCs w:val="32"/>
        </w:rPr>
        <w:t xml:space="preserve">  万元，决算数为 </w:t>
      </w:r>
      <w:r>
        <w:rPr>
          <w:rFonts w:hint="eastAsia" w:ascii="宋体" w:hAnsi="宋体" w:eastAsia="宋体" w:cs="宋体"/>
          <w:sz w:val="32"/>
          <w:szCs w:val="32"/>
          <w:lang w:val="en-US" w:eastAsia="zh-CN"/>
        </w:rPr>
        <w:t>15</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.21</w:t>
      </w:r>
      <w:r>
        <w:rPr>
          <w:rFonts w:hint="eastAsia" w:ascii="宋体" w:hAnsi="宋体" w:eastAsia="宋体" w:cs="宋体"/>
          <w:sz w:val="32"/>
          <w:szCs w:val="32"/>
        </w:rPr>
        <w:t>万元，完成</w:t>
      </w:r>
      <w:r>
        <w:rPr>
          <w:rFonts w:hint="eastAsia" w:ascii="宋体" w:hAnsi="宋体" w:eastAsia="宋体" w:cs="宋体"/>
          <w:sz w:val="32"/>
          <w:szCs w:val="32"/>
          <w:lang w:val="en-US" w:eastAsia="zh-CN"/>
        </w:rPr>
        <w:t>年初</w:t>
      </w:r>
      <w:r>
        <w:rPr>
          <w:rFonts w:hint="eastAsia" w:ascii="宋体" w:hAnsi="宋体" w:eastAsia="宋体" w:cs="宋体"/>
          <w:sz w:val="32"/>
          <w:szCs w:val="32"/>
        </w:rPr>
        <w:t xml:space="preserve">预算的 </w:t>
      </w:r>
      <w:r>
        <w:rPr>
          <w:rFonts w:hint="eastAsia" w:ascii="宋体" w:hAnsi="宋体" w:eastAsia="宋体" w:cs="宋体"/>
          <w:sz w:val="32"/>
          <w:szCs w:val="32"/>
          <w:lang w:val="en-US" w:eastAsia="zh-CN"/>
        </w:rPr>
        <w:t>101</w:t>
      </w:r>
      <w:r>
        <w:rPr>
          <w:rFonts w:hint="eastAsia" w:ascii="宋体" w:hAnsi="宋体" w:eastAsia="宋体" w:cs="宋体"/>
          <w:sz w:val="32"/>
          <w:szCs w:val="32"/>
        </w:rPr>
        <w:t xml:space="preserve"> %，决算数较201</w:t>
      </w:r>
      <w:r>
        <w:rPr>
          <w:rFonts w:hint="eastAsia" w:ascii="宋体" w:hAnsi="宋体" w:eastAsia="宋体" w:cs="宋体"/>
          <w:sz w:val="32"/>
          <w:szCs w:val="32"/>
          <w:lang w:val="en-US" w:eastAsia="zh-CN"/>
        </w:rPr>
        <w:t>7</w:t>
      </w:r>
      <w:r>
        <w:rPr>
          <w:rFonts w:hint="eastAsia" w:ascii="宋体" w:hAnsi="宋体" w:eastAsia="宋体" w:cs="宋体"/>
          <w:sz w:val="32"/>
          <w:szCs w:val="32"/>
        </w:rPr>
        <w:t>年增加</w:t>
      </w:r>
      <w:r>
        <w:rPr>
          <w:rFonts w:hint="eastAsia" w:ascii="宋体" w:hAnsi="宋体" w:eastAsia="宋体" w:cs="宋体"/>
          <w:sz w:val="32"/>
          <w:szCs w:val="32"/>
          <w:lang w:val="en-US" w:eastAsia="zh-CN"/>
        </w:rPr>
        <w:t>0.21</w:t>
      </w:r>
      <w:r>
        <w:rPr>
          <w:rFonts w:hint="eastAsia" w:ascii="宋体" w:hAnsi="宋体" w:eastAsia="宋体" w:cs="宋体"/>
          <w:sz w:val="32"/>
          <w:szCs w:val="32"/>
        </w:rPr>
        <w:t xml:space="preserve"> 万元，增长</w:t>
      </w:r>
      <w:r>
        <w:rPr>
          <w:rFonts w:hint="eastAsia" w:ascii="宋体" w:hAnsi="宋体" w:eastAsia="宋体" w:cs="宋体"/>
          <w:sz w:val="32"/>
          <w:szCs w:val="32"/>
          <w:lang w:val="en-US" w:eastAsia="zh-CN"/>
        </w:rPr>
        <w:t>1</w:t>
      </w:r>
      <w:r>
        <w:rPr>
          <w:rFonts w:hint="eastAsia" w:ascii="宋体" w:hAnsi="宋体" w:eastAsia="宋体" w:cs="宋体"/>
          <w:sz w:val="32"/>
          <w:szCs w:val="32"/>
        </w:rPr>
        <w:t xml:space="preserve"> %，其中：</w:t>
      </w:r>
      <w:r>
        <w:rPr>
          <w:rFonts w:hint="eastAsia" w:ascii="宋体" w:hAnsi="宋体" w:eastAsia="宋体" w:cs="宋体"/>
          <w:sz w:val="32"/>
          <w:szCs w:val="32"/>
          <w:lang w:eastAsia="zh-CN"/>
        </w:rPr>
        <w:t>支付以前年度公务接待费。</w:t>
      </w:r>
    </w:p>
    <w:p>
      <w:pPr>
        <w:ind w:firstLine="630"/>
        <w:jc w:val="left"/>
        <w:rPr>
          <w:rFonts w:hint="eastAsia" w:ascii="宋体" w:hAnsi="宋体" w:eastAsia="宋体" w:cs="宋体"/>
          <w:sz w:val="32"/>
          <w:szCs w:val="32"/>
        </w:rPr>
      </w:pPr>
      <w:r>
        <w:rPr>
          <w:rFonts w:hint="eastAsia" w:ascii="宋体" w:hAnsi="宋体" w:eastAsia="宋体" w:cs="宋体"/>
          <w:sz w:val="32"/>
          <w:szCs w:val="32"/>
        </w:rPr>
        <w:t>（一）因公出国（境）</w:t>
      </w:r>
      <w:r>
        <w:rPr>
          <w:rFonts w:hint="eastAsia" w:ascii="宋体" w:hAnsi="宋体" w:eastAsia="宋体" w:cs="宋体"/>
          <w:sz w:val="32"/>
          <w:szCs w:val="32"/>
          <w:lang w:eastAsia="zh-CN"/>
        </w:rPr>
        <w:t>团组数为</w:t>
      </w:r>
      <w:r>
        <w:rPr>
          <w:rFonts w:hint="eastAsia" w:ascii="宋体" w:hAnsi="宋体" w:eastAsia="宋体" w:cs="宋体"/>
          <w:sz w:val="32"/>
          <w:szCs w:val="32"/>
          <w:lang w:val="en-US" w:eastAsia="zh-CN"/>
        </w:rPr>
        <w:t xml:space="preserve"> 0  个，因公出国（境）人次数 0 人。</w:t>
      </w:r>
      <w:r>
        <w:rPr>
          <w:rFonts w:hint="eastAsia" w:ascii="宋体" w:hAnsi="宋体" w:eastAsia="宋体" w:cs="宋体"/>
          <w:sz w:val="32"/>
          <w:szCs w:val="32"/>
        </w:rPr>
        <w:t xml:space="preserve">因公出国（境）支出年初预算数为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万元，决算数为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万元，完成</w:t>
      </w:r>
      <w:r>
        <w:rPr>
          <w:rFonts w:hint="eastAsia" w:ascii="宋体" w:hAnsi="宋体" w:eastAsia="宋体" w:cs="宋体"/>
          <w:sz w:val="32"/>
          <w:szCs w:val="32"/>
          <w:lang w:val="en-US" w:eastAsia="zh-CN"/>
        </w:rPr>
        <w:t>年初</w:t>
      </w:r>
      <w:r>
        <w:rPr>
          <w:rFonts w:hint="eastAsia" w:ascii="宋体" w:hAnsi="宋体" w:eastAsia="宋体" w:cs="宋体"/>
          <w:sz w:val="32"/>
          <w:szCs w:val="32"/>
        </w:rPr>
        <w:t>预算的</w:t>
      </w:r>
      <w:r>
        <w:rPr>
          <w:rFonts w:hint="eastAsia" w:ascii="宋体" w:hAnsi="宋体" w:eastAsia="宋体" w:cs="宋体"/>
          <w:sz w:val="32"/>
          <w:szCs w:val="32"/>
          <w:lang w:val="en-US" w:eastAsia="zh-CN"/>
        </w:rPr>
        <w:t>100</w:t>
      </w:r>
      <w:r>
        <w:rPr>
          <w:rFonts w:hint="eastAsia" w:ascii="宋体" w:hAnsi="宋体" w:eastAsia="宋体" w:cs="宋体"/>
          <w:sz w:val="32"/>
          <w:szCs w:val="32"/>
        </w:rPr>
        <w:t xml:space="preserve"> %，决算数较201</w:t>
      </w:r>
      <w:r>
        <w:rPr>
          <w:rFonts w:hint="eastAsia" w:ascii="宋体" w:hAnsi="宋体" w:eastAsia="宋体" w:cs="宋体"/>
          <w:sz w:val="32"/>
          <w:szCs w:val="32"/>
          <w:lang w:val="en-US" w:eastAsia="zh-CN"/>
        </w:rPr>
        <w:t>7</w:t>
      </w:r>
      <w:r>
        <w:rPr>
          <w:rFonts w:hint="eastAsia" w:ascii="宋体" w:hAnsi="宋体" w:eastAsia="宋体" w:cs="宋体"/>
          <w:sz w:val="32"/>
          <w:szCs w:val="32"/>
        </w:rPr>
        <w:t xml:space="preserve">年增加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万元，增长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%。决算数较年初预算数增加的主要原因是：</w:t>
      </w:r>
      <w:r>
        <w:rPr>
          <w:rFonts w:hint="eastAsia" w:ascii="宋体" w:hAnsi="宋体" w:eastAsia="宋体" w:cs="宋体"/>
          <w:sz w:val="32"/>
          <w:szCs w:val="32"/>
          <w:lang w:eastAsia="zh-CN"/>
        </w:rPr>
        <w:t>与上年持平</w:t>
      </w:r>
      <w:r>
        <w:rPr>
          <w:rFonts w:hint="eastAsia" w:ascii="宋体" w:hAnsi="宋体" w:eastAsia="宋体" w:cs="宋体"/>
          <w:sz w:val="32"/>
          <w:szCs w:val="32"/>
        </w:rPr>
        <w:t>。</w:t>
      </w:r>
    </w:p>
    <w:p>
      <w:pPr>
        <w:ind w:firstLine="630"/>
        <w:jc w:val="left"/>
        <w:rPr>
          <w:rFonts w:hint="eastAsia"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国内公务接待批次为</w:t>
      </w:r>
      <w:r>
        <w:rPr>
          <w:rFonts w:hint="eastAsia" w:ascii="宋体" w:hAnsi="宋体" w:eastAsia="宋体" w:cs="宋体"/>
          <w:sz w:val="32"/>
          <w:szCs w:val="32"/>
          <w:lang w:val="en-US" w:eastAsia="zh-CN"/>
        </w:rPr>
        <w:t xml:space="preserve">  101 个，国内接待人次为 1178 人。</w:t>
      </w:r>
      <w:r>
        <w:rPr>
          <w:rFonts w:hint="eastAsia" w:ascii="宋体" w:hAnsi="宋体" w:eastAsia="宋体" w:cs="宋体"/>
          <w:sz w:val="32"/>
          <w:szCs w:val="32"/>
        </w:rPr>
        <w:t xml:space="preserve">公务接待费支出年初预算数为 </w:t>
      </w:r>
      <w:r>
        <w:rPr>
          <w:rFonts w:hint="eastAsia" w:ascii="宋体" w:hAnsi="宋体" w:eastAsia="宋体" w:cs="宋体"/>
          <w:sz w:val="32"/>
          <w:szCs w:val="32"/>
          <w:lang w:val="en-US" w:eastAsia="zh-CN"/>
        </w:rPr>
        <w:t>15</w:t>
      </w:r>
      <w:r>
        <w:rPr>
          <w:rFonts w:hint="eastAsia" w:ascii="宋体" w:hAnsi="宋体" w:eastAsia="宋体" w:cs="宋体"/>
          <w:sz w:val="32"/>
          <w:szCs w:val="32"/>
        </w:rPr>
        <w:t xml:space="preserve">  万元，决算数为 </w:t>
      </w:r>
      <w:r>
        <w:rPr>
          <w:rFonts w:hint="eastAsia" w:ascii="宋体" w:hAnsi="宋体" w:eastAsia="宋体" w:cs="宋体"/>
          <w:sz w:val="32"/>
          <w:szCs w:val="32"/>
          <w:lang w:val="en-US" w:eastAsia="zh-CN"/>
        </w:rPr>
        <w:t>15.21</w:t>
      </w:r>
      <w:r>
        <w:rPr>
          <w:rFonts w:hint="eastAsia" w:ascii="宋体" w:hAnsi="宋体" w:eastAsia="宋体" w:cs="宋体"/>
          <w:sz w:val="32"/>
          <w:szCs w:val="32"/>
        </w:rPr>
        <w:t xml:space="preserve"> 万元，完成</w:t>
      </w:r>
      <w:r>
        <w:rPr>
          <w:rFonts w:hint="eastAsia" w:ascii="宋体" w:hAnsi="宋体" w:eastAsia="宋体" w:cs="宋体"/>
          <w:sz w:val="32"/>
          <w:szCs w:val="32"/>
          <w:lang w:val="en-US" w:eastAsia="zh-CN"/>
        </w:rPr>
        <w:t>年初</w:t>
      </w:r>
      <w:r>
        <w:rPr>
          <w:rFonts w:hint="eastAsia" w:ascii="宋体" w:hAnsi="宋体" w:eastAsia="宋体" w:cs="宋体"/>
          <w:sz w:val="32"/>
          <w:szCs w:val="32"/>
        </w:rPr>
        <w:t>预算的</w:t>
      </w:r>
      <w:r>
        <w:rPr>
          <w:rFonts w:hint="eastAsia" w:ascii="宋体" w:hAnsi="宋体" w:eastAsia="宋体" w:cs="宋体"/>
          <w:sz w:val="32"/>
          <w:szCs w:val="32"/>
          <w:lang w:val="en-US" w:eastAsia="zh-CN"/>
        </w:rPr>
        <w:t>101</w:t>
      </w:r>
      <w:r>
        <w:rPr>
          <w:rFonts w:hint="eastAsia" w:ascii="宋体" w:hAnsi="宋体" w:eastAsia="宋体" w:cs="宋体"/>
          <w:sz w:val="32"/>
          <w:szCs w:val="32"/>
        </w:rPr>
        <w:t xml:space="preserve"> %，决算数较201</w:t>
      </w:r>
      <w:r>
        <w:rPr>
          <w:rFonts w:hint="eastAsia" w:ascii="宋体" w:hAnsi="宋体" w:eastAsia="宋体" w:cs="宋体"/>
          <w:sz w:val="32"/>
          <w:szCs w:val="32"/>
          <w:lang w:val="en-US" w:eastAsia="zh-CN"/>
        </w:rPr>
        <w:t>8</w:t>
      </w:r>
      <w:r>
        <w:rPr>
          <w:rFonts w:hint="eastAsia" w:ascii="宋体" w:hAnsi="宋体" w:eastAsia="宋体" w:cs="宋体"/>
          <w:sz w:val="32"/>
          <w:szCs w:val="32"/>
        </w:rPr>
        <w:t xml:space="preserve">年增加 </w:t>
      </w:r>
      <w:r>
        <w:rPr>
          <w:rFonts w:hint="eastAsia" w:ascii="宋体" w:hAnsi="宋体" w:eastAsia="宋体" w:cs="宋体"/>
          <w:sz w:val="32"/>
          <w:szCs w:val="32"/>
          <w:lang w:val="en-US" w:eastAsia="zh-CN"/>
        </w:rPr>
        <w:t>0.21</w:t>
      </w:r>
      <w:r>
        <w:rPr>
          <w:rFonts w:hint="eastAsia" w:ascii="宋体" w:hAnsi="宋体" w:eastAsia="宋体" w:cs="宋体"/>
          <w:sz w:val="32"/>
          <w:szCs w:val="32"/>
        </w:rPr>
        <w:t xml:space="preserve"> 万元，增长</w:t>
      </w:r>
      <w:r>
        <w:rPr>
          <w:rFonts w:hint="eastAsia" w:ascii="宋体" w:hAnsi="宋体" w:eastAsia="宋体" w:cs="宋体"/>
          <w:sz w:val="32"/>
          <w:szCs w:val="32"/>
          <w:lang w:val="en-US" w:eastAsia="zh-CN"/>
        </w:rPr>
        <w:t>1</w:t>
      </w:r>
      <w:r>
        <w:rPr>
          <w:rFonts w:hint="eastAsia" w:ascii="宋体" w:hAnsi="宋体" w:eastAsia="宋体" w:cs="宋体"/>
          <w:sz w:val="32"/>
          <w:szCs w:val="32"/>
        </w:rPr>
        <w:t xml:space="preserve"> %。决算数较年初预算数增加的主要原因是：</w:t>
      </w:r>
      <w:r>
        <w:rPr>
          <w:rFonts w:hint="eastAsia" w:ascii="宋体" w:hAnsi="宋体" w:eastAsia="宋体" w:cs="宋体"/>
          <w:sz w:val="32"/>
          <w:szCs w:val="32"/>
          <w:lang w:eastAsia="zh-CN"/>
        </w:rPr>
        <w:t>支付以前年度公务接待费</w:t>
      </w:r>
      <w:r>
        <w:rPr>
          <w:rFonts w:hint="eastAsia" w:ascii="宋体" w:hAnsi="宋体" w:eastAsia="宋体" w:cs="宋体"/>
          <w:sz w:val="32"/>
          <w:szCs w:val="32"/>
        </w:rPr>
        <w:t>。</w:t>
      </w:r>
    </w:p>
    <w:p>
      <w:pPr>
        <w:ind w:firstLine="630"/>
        <w:jc w:val="left"/>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公务用车购置数为</w:t>
      </w:r>
      <w:r>
        <w:rPr>
          <w:rFonts w:hint="eastAsia" w:ascii="宋体" w:hAnsi="宋体" w:eastAsia="宋体" w:cs="宋体"/>
          <w:sz w:val="32"/>
          <w:szCs w:val="32"/>
          <w:lang w:val="en-US" w:eastAsia="zh-CN"/>
        </w:rPr>
        <w:t xml:space="preserve"> 0 辆，公务用车保有量为 0  辆。</w:t>
      </w:r>
      <w:r>
        <w:rPr>
          <w:rFonts w:hint="eastAsia" w:ascii="宋体" w:hAnsi="宋体" w:eastAsia="宋体" w:cs="宋体"/>
          <w:sz w:val="32"/>
          <w:szCs w:val="32"/>
        </w:rPr>
        <w:t xml:space="preserve">公务用车购置及运行维护费支出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万元，其中公务用车购置年初预算数为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万元，决算数为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万元，完成</w:t>
      </w:r>
      <w:r>
        <w:rPr>
          <w:rFonts w:hint="eastAsia" w:ascii="宋体" w:hAnsi="宋体" w:eastAsia="宋体" w:cs="宋体"/>
          <w:sz w:val="32"/>
          <w:szCs w:val="32"/>
          <w:lang w:val="en-US" w:eastAsia="zh-CN"/>
        </w:rPr>
        <w:t>年初</w:t>
      </w:r>
      <w:r>
        <w:rPr>
          <w:rFonts w:hint="eastAsia" w:ascii="宋体" w:hAnsi="宋体" w:eastAsia="宋体" w:cs="宋体"/>
          <w:sz w:val="32"/>
          <w:szCs w:val="32"/>
        </w:rPr>
        <w:t>预算的 %，决算数较201</w:t>
      </w:r>
      <w:r>
        <w:rPr>
          <w:rFonts w:hint="eastAsia" w:ascii="宋体" w:hAnsi="宋体" w:eastAsia="宋体" w:cs="宋体"/>
          <w:sz w:val="32"/>
          <w:szCs w:val="32"/>
          <w:lang w:val="en-US" w:eastAsia="zh-CN"/>
        </w:rPr>
        <w:t>7</w:t>
      </w:r>
      <w:r>
        <w:rPr>
          <w:rFonts w:hint="eastAsia" w:ascii="宋体" w:hAnsi="宋体" w:eastAsia="宋体" w:cs="宋体"/>
          <w:sz w:val="32"/>
          <w:szCs w:val="32"/>
        </w:rPr>
        <w:t xml:space="preserve">年增加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万元，增长</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%。决算数较年初预算数增加的主要原因是：</w:t>
      </w:r>
      <w:r>
        <w:rPr>
          <w:rFonts w:hint="eastAsia" w:ascii="宋体" w:hAnsi="宋体" w:eastAsia="宋体" w:cs="宋体"/>
          <w:sz w:val="32"/>
          <w:szCs w:val="32"/>
          <w:lang w:eastAsia="zh-CN"/>
        </w:rPr>
        <w:t>与上年持平</w:t>
      </w:r>
      <w:r>
        <w:rPr>
          <w:rFonts w:hint="eastAsia" w:ascii="宋体" w:hAnsi="宋体" w:eastAsia="宋体" w:cs="宋体"/>
          <w:sz w:val="32"/>
          <w:szCs w:val="32"/>
        </w:rPr>
        <w:t xml:space="preserve">；公务用车运行维护费支出年初预算数为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万元，决算数为  </w:t>
      </w:r>
      <w:r>
        <w:rPr>
          <w:rFonts w:hint="eastAsia" w:ascii="宋体" w:hAnsi="宋体" w:eastAsia="宋体" w:cs="宋体"/>
          <w:sz w:val="32"/>
          <w:szCs w:val="32"/>
          <w:lang w:val="en-US" w:eastAsia="zh-CN"/>
        </w:rPr>
        <w:t>0</w:t>
      </w:r>
      <w:r>
        <w:rPr>
          <w:rFonts w:hint="eastAsia" w:ascii="宋体" w:hAnsi="宋体" w:eastAsia="宋体" w:cs="宋体"/>
          <w:sz w:val="32"/>
          <w:szCs w:val="32"/>
        </w:rPr>
        <w:t>万元，完成</w:t>
      </w:r>
      <w:r>
        <w:rPr>
          <w:rFonts w:hint="eastAsia" w:ascii="宋体" w:hAnsi="宋体" w:eastAsia="宋体" w:cs="宋体"/>
          <w:sz w:val="32"/>
          <w:szCs w:val="32"/>
          <w:lang w:val="en-US" w:eastAsia="zh-CN"/>
        </w:rPr>
        <w:t>年初</w:t>
      </w:r>
      <w:r>
        <w:rPr>
          <w:rFonts w:hint="eastAsia" w:ascii="宋体" w:hAnsi="宋体" w:eastAsia="宋体" w:cs="宋体"/>
          <w:sz w:val="32"/>
          <w:szCs w:val="32"/>
        </w:rPr>
        <w:t>预算的</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%，决算数较201</w:t>
      </w:r>
      <w:r>
        <w:rPr>
          <w:rFonts w:hint="eastAsia" w:ascii="宋体" w:hAnsi="宋体" w:eastAsia="宋体" w:cs="宋体"/>
          <w:sz w:val="32"/>
          <w:szCs w:val="32"/>
          <w:lang w:val="en-US" w:eastAsia="zh-CN"/>
        </w:rPr>
        <w:t>8</w:t>
      </w:r>
      <w:r>
        <w:rPr>
          <w:rFonts w:hint="eastAsia" w:ascii="宋体" w:hAnsi="宋体" w:eastAsia="宋体" w:cs="宋体"/>
          <w:sz w:val="32"/>
          <w:szCs w:val="32"/>
        </w:rPr>
        <w:t>年增加</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万元，增长 </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 %。决算数较年初预算数增加的主要原因是：</w:t>
      </w:r>
      <w:r>
        <w:rPr>
          <w:rFonts w:hint="eastAsia" w:ascii="宋体" w:hAnsi="宋体" w:eastAsia="宋体" w:cs="宋体"/>
          <w:sz w:val="32"/>
          <w:szCs w:val="32"/>
          <w:lang w:eastAsia="zh-CN"/>
        </w:rPr>
        <w:t>与上年持平</w:t>
      </w:r>
      <w:r>
        <w:rPr>
          <w:rFonts w:hint="eastAsia" w:ascii="宋体" w:hAnsi="宋体" w:eastAsia="宋体" w:cs="宋体"/>
          <w:sz w:val="32"/>
          <w:szCs w:val="32"/>
        </w:rPr>
        <w:t>。</w:t>
      </w:r>
    </w:p>
    <w:p>
      <w:pPr>
        <w:ind w:firstLine="630"/>
        <w:jc w:val="left"/>
        <w:rPr>
          <w:rFonts w:hint="eastAsia" w:ascii="宋体" w:hAnsi="宋体" w:eastAsia="宋体" w:cs="宋体"/>
          <w:b/>
          <w:bCs/>
          <w:sz w:val="32"/>
          <w:szCs w:val="32"/>
        </w:rPr>
      </w:pPr>
      <w:r>
        <w:rPr>
          <w:rFonts w:hint="eastAsia" w:ascii="宋体" w:hAnsi="宋体" w:eastAsia="宋体" w:cs="宋体"/>
          <w:b/>
          <w:bCs/>
          <w:sz w:val="32"/>
          <w:szCs w:val="32"/>
        </w:rPr>
        <w:t>六、机关运行经费支出情况说明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sz w:val="32"/>
          <w:szCs w:val="32"/>
        </w:rPr>
        <w:t>本部门201</w:t>
      </w:r>
      <w:r>
        <w:rPr>
          <w:rFonts w:hint="eastAsia" w:ascii="宋体" w:hAnsi="宋体" w:eastAsia="宋体" w:cs="宋体"/>
          <w:sz w:val="32"/>
          <w:szCs w:val="32"/>
          <w:lang w:val="en-US" w:eastAsia="zh-CN"/>
        </w:rPr>
        <w:t>8</w:t>
      </w:r>
      <w:r>
        <w:rPr>
          <w:rFonts w:hint="eastAsia" w:ascii="宋体" w:hAnsi="宋体" w:eastAsia="宋体" w:cs="宋体"/>
          <w:sz w:val="32"/>
          <w:szCs w:val="32"/>
        </w:rPr>
        <w:t xml:space="preserve">年度机关运行经费支出 </w:t>
      </w:r>
      <w:r>
        <w:rPr>
          <w:rFonts w:hint="eastAsia" w:ascii="宋体" w:hAnsi="宋体" w:eastAsia="宋体" w:cs="宋体"/>
          <w:sz w:val="32"/>
          <w:szCs w:val="32"/>
          <w:lang w:val="en-US" w:eastAsia="zh-CN"/>
        </w:rPr>
        <w:t>59.34</w:t>
      </w:r>
      <w:r>
        <w:rPr>
          <w:rFonts w:hint="eastAsia" w:ascii="宋体" w:hAnsi="宋体" w:eastAsia="宋体" w:cs="宋体"/>
          <w:sz w:val="32"/>
          <w:szCs w:val="32"/>
        </w:rPr>
        <w:t xml:space="preserve"> 万元，较年初预算数减</w:t>
      </w:r>
      <w:r>
        <w:rPr>
          <w:rFonts w:hint="eastAsia" w:ascii="宋体" w:hAnsi="宋体" w:eastAsia="宋体" w:cs="宋体"/>
          <w:sz w:val="32"/>
          <w:szCs w:val="32"/>
          <w:lang w:eastAsia="zh-CN"/>
        </w:rPr>
        <w:t>少</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24</w:t>
      </w:r>
      <w:r>
        <w:rPr>
          <w:rFonts w:hint="eastAsia" w:ascii="宋体" w:hAnsi="宋体" w:eastAsia="宋体" w:cs="宋体"/>
          <w:sz w:val="32"/>
          <w:szCs w:val="32"/>
        </w:rPr>
        <w:t xml:space="preserve"> 万元，降低 </w:t>
      </w:r>
      <w:r>
        <w:rPr>
          <w:rFonts w:hint="eastAsia" w:ascii="宋体" w:hAnsi="宋体" w:eastAsia="宋体" w:cs="宋体"/>
          <w:sz w:val="32"/>
          <w:szCs w:val="32"/>
          <w:lang w:val="en-US" w:eastAsia="zh-CN"/>
        </w:rPr>
        <w:t>29</w:t>
      </w:r>
      <w:r>
        <w:rPr>
          <w:rFonts w:hint="eastAsia" w:ascii="宋体" w:hAnsi="宋体" w:eastAsia="宋体" w:cs="宋体"/>
          <w:sz w:val="32"/>
          <w:szCs w:val="32"/>
        </w:rPr>
        <w:t xml:space="preserve"> %，主要原因是：</w:t>
      </w:r>
      <w:r>
        <w:rPr>
          <w:rFonts w:hint="eastAsia" w:ascii="宋体" w:hAnsi="宋体" w:eastAsia="宋体" w:cs="宋体"/>
          <w:b w:val="0"/>
          <w:bCs w:val="0"/>
          <w:sz w:val="32"/>
          <w:szCs w:val="32"/>
          <w:lang w:val="en-US" w:eastAsia="zh-CN"/>
        </w:rPr>
        <w:t>落实过紧日子要求压减其他商品和服务支出等。</w:t>
      </w:r>
    </w:p>
    <w:p>
      <w:pPr>
        <w:ind w:firstLine="630"/>
        <w:jc w:val="left"/>
        <w:rPr>
          <w:rFonts w:hint="eastAsia" w:ascii="宋体" w:hAnsi="宋体" w:eastAsia="宋体" w:cs="宋体"/>
          <w:b/>
          <w:bCs/>
          <w:sz w:val="32"/>
          <w:szCs w:val="32"/>
        </w:rPr>
      </w:pPr>
      <w:r>
        <w:rPr>
          <w:rFonts w:hint="eastAsia" w:ascii="宋体" w:hAnsi="宋体" w:eastAsia="宋体" w:cs="宋体"/>
          <w:b/>
          <w:bCs/>
          <w:sz w:val="32"/>
          <w:szCs w:val="32"/>
        </w:rPr>
        <w:t>七、政府采购支出情况说明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本部门201</w:t>
      </w:r>
      <w:r>
        <w:rPr>
          <w:rFonts w:hint="eastAsia" w:ascii="宋体" w:hAnsi="宋体" w:eastAsia="宋体" w:cs="宋体"/>
          <w:sz w:val="32"/>
          <w:szCs w:val="32"/>
          <w:lang w:val="en-US" w:eastAsia="zh-CN"/>
        </w:rPr>
        <w:t>8</w:t>
      </w:r>
      <w:r>
        <w:rPr>
          <w:rFonts w:hint="eastAsia" w:ascii="宋体" w:hAnsi="宋体" w:eastAsia="宋体" w:cs="宋体"/>
          <w:sz w:val="32"/>
          <w:szCs w:val="32"/>
        </w:rPr>
        <w:t>年度政府采购支出总额</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万元，其中：政府采购货物支出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万元、政府采购工程支出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万元、政府采购服务支出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万元。授予中小企业合同金额</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万元，占政府采购支出总额的</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%，其中：授予小微企业合同金额</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rPr>
        <w:t>万元，占政府采购支出总额的</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pPr>
        <w:ind w:firstLine="630"/>
        <w:jc w:val="left"/>
        <w:rPr>
          <w:rFonts w:hint="eastAsia" w:ascii="宋体" w:hAnsi="宋体" w:eastAsia="宋体" w:cs="宋体"/>
          <w:b/>
          <w:bCs/>
          <w:sz w:val="32"/>
          <w:szCs w:val="32"/>
        </w:rPr>
      </w:pPr>
      <w:r>
        <w:rPr>
          <w:rFonts w:hint="eastAsia" w:ascii="宋体" w:hAnsi="宋体" w:eastAsia="宋体" w:cs="宋体"/>
          <w:b/>
          <w:bCs/>
          <w:sz w:val="32"/>
          <w:szCs w:val="32"/>
        </w:rPr>
        <w:t>八、国有资产占用情况说明</w:t>
      </w:r>
    </w:p>
    <w:p>
      <w:pPr>
        <w:ind w:firstLine="63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截止201</w:t>
      </w:r>
      <w:r>
        <w:rPr>
          <w:rFonts w:hint="eastAsia" w:ascii="宋体" w:hAnsi="宋体" w:eastAsia="宋体" w:cs="宋体"/>
          <w:kern w:val="0"/>
          <w:sz w:val="32"/>
          <w:szCs w:val="32"/>
          <w:highlight w:val="none"/>
          <w:lang w:val="en-US" w:eastAsia="zh-CN"/>
        </w:rPr>
        <w:t>X</w:t>
      </w:r>
      <w:r>
        <w:rPr>
          <w:rFonts w:hint="eastAsia" w:ascii="宋体" w:hAnsi="宋体" w:eastAsia="宋体" w:cs="宋体"/>
          <w:kern w:val="0"/>
          <w:sz w:val="32"/>
          <w:szCs w:val="32"/>
          <w:highlight w:val="none"/>
        </w:rPr>
        <w:t>年12月31日，本部门共有车辆</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u w:val="single"/>
          <w:lang w:val="en-US" w:eastAsia="zh-CN"/>
        </w:rPr>
        <w:t>0</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rPr>
        <w:t>辆，其中，副部（省）级及以上领导用车</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u w:val="single"/>
          <w:lang w:val="en-US" w:eastAsia="zh-CN"/>
        </w:rPr>
        <w:t>0</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rPr>
        <w:t>辆、主要领导干部用车</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u w:val="single"/>
          <w:lang w:val="en-US" w:eastAsia="zh-CN"/>
        </w:rPr>
        <w:t>0</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rPr>
        <w:t>辆、机要通信用车</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u w:val="single"/>
          <w:lang w:val="en-US" w:eastAsia="zh-CN"/>
        </w:rPr>
        <w:t>0</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rPr>
        <w:t>辆、应急保障用车</w:t>
      </w:r>
      <w:r>
        <w:rPr>
          <w:rFonts w:hint="eastAsia" w:ascii="宋体" w:hAnsi="宋体" w:eastAsia="宋体" w:cs="宋体"/>
          <w:kern w:val="0"/>
          <w:sz w:val="32"/>
          <w:szCs w:val="32"/>
          <w:highlight w:val="none"/>
          <w:lang w:val="en-US" w:eastAsia="zh-CN"/>
        </w:rPr>
        <w:t>0</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rPr>
        <w:t>辆、执法执勤用车</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u w:val="single"/>
          <w:lang w:val="en-US" w:eastAsia="zh-CN"/>
        </w:rPr>
        <w:t>0</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rPr>
        <w:t>辆、特种专业技术用车</w:t>
      </w:r>
      <w:r>
        <w:rPr>
          <w:rFonts w:hint="eastAsia" w:ascii="宋体" w:hAnsi="宋体" w:eastAsia="宋体" w:cs="宋体"/>
          <w:kern w:val="0"/>
          <w:sz w:val="32"/>
          <w:szCs w:val="32"/>
          <w:highlight w:val="none"/>
          <w:lang w:val="en-US" w:eastAsia="zh-CN"/>
        </w:rPr>
        <w:t>0</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rPr>
        <w:t>辆、其他用车</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u w:val="single"/>
          <w:lang w:val="en-US" w:eastAsia="zh-CN"/>
        </w:rPr>
        <w:t>0</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rPr>
        <w:t>辆，其他用车主要是</w:t>
      </w:r>
      <w:r>
        <w:rPr>
          <w:rFonts w:hint="eastAsia" w:ascii="宋体" w:hAnsi="宋体" w:eastAsia="宋体" w:cs="宋体"/>
          <w:kern w:val="0"/>
          <w:sz w:val="32"/>
          <w:szCs w:val="32"/>
          <w:highlight w:val="none"/>
          <w:lang w:eastAsia="zh-CN"/>
        </w:rPr>
        <w:t>：无</w:t>
      </w:r>
      <w:r>
        <w:rPr>
          <w:rFonts w:hint="eastAsia" w:ascii="宋体" w:hAnsi="宋体" w:eastAsia="宋体" w:cs="宋体"/>
          <w:kern w:val="0"/>
          <w:sz w:val="32"/>
          <w:szCs w:val="32"/>
          <w:highlight w:val="none"/>
        </w:rPr>
        <w:t>；单位价值50万元以上通用设备</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u w:val="single"/>
          <w:lang w:val="en-US" w:eastAsia="zh-CN"/>
        </w:rPr>
        <w:t>0</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rPr>
        <w:t>台（套）；单位价值100万元以上专用设备</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u w:val="single"/>
          <w:lang w:val="en-US" w:eastAsia="zh-CN"/>
        </w:rPr>
        <w:t>0</w:t>
      </w:r>
      <w:r>
        <w:rPr>
          <w:rFonts w:hint="eastAsia" w:ascii="宋体" w:hAnsi="宋体" w:eastAsia="宋体" w:cs="宋体"/>
          <w:kern w:val="0"/>
          <w:sz w:val="32"/>
          <w:szCs w:val="32"/>
          <w:highlight w:val="none"/>
          <w:u w:val="single"/>
        </w:rPr>
        <w:t xml:space="preserve"> </w:t>
      </w:r>
      <w:r>
        <w:rPr>
          <w:rFonts w:hint="eastAsia" w:ascii="宋体" w:hAnsi="宋体" w:eastAsia="宋体" w:cs="宋体"/>
          <w:kern w:val="0"/>
          <w:sz w:val="32"/>
          <w:szCs w:val="32"/>
          <w:highlight w:val="none"/>
        </w:rPr>
        <w:t>台（套）。</w:t>
      </w:r>
    </w:p>
    <w:p>
      <w:pPr>
        <w:ind w:firstLine="630"/>
        <w:jc w:val="left"/>
        <w:rPr>
          <w:rFonts w:hint="eastAsia" w:ascii="宋体" w:hAnsi="宋体" w:eastAsia="宋体" w:cs="宋体"/>
          <w:b/>
          <w:bCs/>
          <w:sz w:val="32"/>
          <w:szCs w:val="32"/>
        </w:rPr>
      </w:pPr>
      <w:r>
        <w:rPr>
          <w:rFonts w:hint="eastAsia" w:ascii="宋体" w:hAnsi="宋体" w:eastAsia="宋体" w:cs="宋体"/>
          <w:b/>
          <w:bCs/>
          <w:sz w:val="32"/>
          <w:szCs w:val="32"/>
        </w:rPr>
        <w:t>九、预算绩效情况说明</w:t>
      </w:r>
    </w:p>
    <w:p>
      <w:pPr>
        <w:autoSpaceDE w:val="0"/>
        <w:autoSpaceDN w:val="0"/>
        <w:adjustRightInd w:val="0"/>
        <w:spacing w:line="360" w:lineRule="auto"/>
        <w:ind w:firstLine="600"/>
        <w:jc w:val="left"/>
        <w:rPr>
          <w:rFonts w:hint="eastAsia" w:ascii="宋体" w:hAnsi="宋体" w:eastAsia="宋体" w:cs="宋体"/>
          <w:kern w:val="0"/>
          <w:sz w:val="32"/>
          <w:szCs w:val="32"/>
        </w:rPr>
      </w:pPr>
      <w:r>
        <w:rPr>
          <w:rFonts w:hint="eastAsia" w:ascii="宋体" w:hAnsi="宋体" w:eastAsia="宋体" w:cs="宋体"/>
          <w:kern w:val="0"/>
          <w:sz w:val="32"/>
          <w:szCs w:val="32"/>
        </w:rPr>
        <w:t>根据预算绩效管理要求，我部门</w:t>
      </w:r>
      <w:r>
        <w:rPr>
          <w:rFonts w:hint="eastAsia" w:ascii="宋体" w:hAnsi="宋体" w:eastAsia="宋体" w:cs="宋体"/>
          <w:kern w:val="0"/>
          <w:sz w:val="32"/>
          <w:szCs w:val="32"/>
          <w:highlight w:val="none"/>
        </w:rPr>
        <w:t>没有需要开展绩效自评的项目</w:t>
      </w:r>
    </w:p>
    <w:p>
      <w:pPr>
        <w:autoSpaceDE w:val="0"/>
        <w:autoSpaceDN w:val="0"/>
        <w:adjustRightInd w:val="0"/>
        <w:spacing w:line="360" w:lineRule="auto"/>
        <w:ind w:firstLine="600"/>
        <w:jc w:val="left"/>
        <w:rPr>
          <w:rFonts w:hint="eastAsia" w:ascii="宋体" w:hAnsi="宋体" w:eastAsia="宋体" w:cs="宋体"/>
          <w:kern w:val="0"/>
          <w:sz w:val="32"/>
          <w:szCs w:val="32"/>
        </w:rPr>
      </w:pPr>
    </w:p>
    <w:p>
      <w:pPr>
        <w:rPr>
          <w:rFonts w:hint="eastAsia" w:ascii="宋体" w:hAnsi="宋体" w:eastAsia="宋体" w:cs="宋体"/>
          <w:sz w:val="32"/>
          <w:szCs w:val="32"/>
        </w:rPr>
      </w:pPr>
    </w:p>
    <w:p>
      <w:pPr>
        <w:widowControl/>
        <w:spacing w:line="600" w:lineRule="exact"/>
        <w:ind w:firstLine="640"/>
        <w:jc w:val="center"/>
        <w:rPr>
          <w:rFonts w:hint="eastAsia" w:ascii="宋体" w:hAnsi="宋体" w:eastAsia="宋体" w:cs="宋体"/>
          <w:b/>
          <w:sz w:val="32"/>
          <w:szCs w:val="32"/>
        </w:rPr>
      </w:pPr>
      <w:r>
        <w:rPr>
          <w:rFonts w:hint="eastAsia" w:ascii="宋体" w:hAnsi="宋体" w:eastAsia="宋体" w:cs="宋体"/>
          <w:b/>
          <w:sz w:val="32"/>
          <w:szCs w:val="32"/>
        </w:rPr>
        <w:t>第四部分  名词解释</w:t>
      </w:r>
    </w:p>
    <w:p>
      <w:pPr>
        <w:pStyle w:val="5"/>
        <w:spacing w:line="600" w:lineRule="atLeast"/>
        <w:ind w:firstLine="600"/>
        <w:rPr>
          <w:rFonts w:hint="eastAsia" w:ascii="宋体" w:hAnsi="宋体" w:eastAsia="宋体" w:cs="宋体"/>
          <w:sz w:val="32"/>
          <w:szCs w:val="32"/>
        </w:rPr>
      </w:pP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r>
        <w:rPr>
          <w:rFonts w:hint="eastAsia" w:ascii="宋体" w:hAnsi="宋体" w:eastAsia="宋体" w:cs="宋体"/>
          <w:kern w:val="0"/>
          <w:sz w:val="32"/>
          <w:szCs w:val="32"/>
        </w:rPr>
        <w:t xml:space="preserve">   </w:t>
      </w:r>
      <w:r>
        <w:rPr>
          <w:rFonts w:hint="eastAsia" w:ascii="宋体" w:hAnsi="宋体" w:eastAsia="宋体" w:cs="宋体"/>
          <w:sz w:val="32"/>
          <w:szCs w:val="32"/>
        </w:rPr>
        <w:t>一、收入科目</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（一）财政拨款：指财政当年拨付的资金。</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）上年结转和结余：填列</w:t>
      </w:r>
      <w:r>
        <w:rPr>
          <w:rFonts w:hint="eastAsia" w:ascii="宋体" w:hAnsi="宋体" w:eastAsia="宋体" w:cs="宋体"/>
          <w:sz w:val="32"/>
          <w:szCs w:val="32"/>
          <w:lang w:eastAsia="zh-CN"/>
        </w:rPr>
        <w:t>上</w:t>
      </w:r>
      <w:r>
        <w:rPr>
          <w:rFonts w:hint="eastAsia" w:ascii="宋体" w:hAnsi="宋体" w:eastAsia="宋体" w:cs="宋体"/>
          <w:sz w:val="32"/>
          <w:szCs w:val="32"/>
        </w:rPr>
        <w:t>年全部结转和结余的资</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金数，包括当年结转结余资金和历年滚存结转结余资金。</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二、支出科目</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一</w:t>
      </w:r>
      <w:r>
        <w:rPr>
          <w:rFonts w:hint="eastAsia" w:ascii="宋体" w:hAnsi="宋体" w:eastAsia="宋体" w:cs="宋体"/>
          <w:sz w:val="32"/>
          <w:szCs w:val="32"/>
        </w:rPr>
        <w:t>）机关事业单位基本养老保险缴费支出：反映机关事业单位实施养老保险制度由单位缴纳的基本养老保险费的支出。</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）因公出国（境）费用：填列单位公务出国（境）的国际旅费、国外城市间交通费、住宿费、伙食费、培训费、公杂费等支出。</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三</w:t>
      </w:r>
      <w:r>
        <w:rPr>
          <w:rFonts w:hint="eastAsia" w:ascii="宋体" w:hAnsi="宋体" w:eastAsia="宋体" w:cs="宋体"/>
          <w:sz w:val="32"/>
          <w:szCs w:val="32"/>
        </w:rPr>
        <w:t>）公务接待费：填列单位按规定开支的各类公务接待（含外宾接待）费用。</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四</w:t>
      </w:r>
      <w:r>
        <w:rPr>
          <w:rFonts w:hint="eastAsia" w:ascii="宋体" w:hAnsi="宋体" w:eastAsia="宋体" w:cs="宋体"/>
          <w:sz w:val="32"/>
          <w:szCs w:val="32"/>
        </w:rPr>
        <w:t>）公务用车运行维护费：填列单位按规定保留的公务用车燃料费、维修费、过桥过路费、保险费、安全奖励费用等支出。</w:t>
      </w:r>
    </w:p>
    <w:p>
      <w:pP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五</w:t>
      </w:r>
      <w:r>
        <w:rPr>
          <w:rFonts w:hint="eastAsia" w:ascii="宋体" w:hAnsi="宋体" w:eastAsia="宋体" w:cs="宋体"/>
          <w:sz w:val="32"/>
          <w:szCs w:val="32"/>
        </w:rPr>
        <w:t>）其他交通费用：填列单位除公务用车运行维护费以外的其他交通费用。如公务交通补贴、租车费用等。</w:t>
      </w:r>
    </w:p>
    <w:p>
      <w:pP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六</w:t>
      </w:r>
      <w:r>
        <w:rPr>
          <w:rFonts w:hint="eastAsia" w:ascii="宋体" w:hAnsi="宋体" w:eastAsia="宋体" w:cs="宋体"/>
          <w:sz w:val="32"/>
          <w:szCs w:val="32"/>
        </w:rPr>
        <w:t>）公务用车购置：填列公务用车购置支出（含车辆购置税、牌照费）。</w:t>
      </w:r>
    </w:p>
    <w:p>
      <w:pP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七</w:t>
      </w:r>
      <w:r>
        <w:rPr>
          <w:rFonts w:hint="eastAsia" w:ascii="宋体" w:hAnsi="宋体" w:eastAsia="宋体" w:cs="宋体"/>
          <w:sz w:val="32"/>
          <w:szCs w:val="32"/>
        </w:rPr>
        <w:t>）其他交通工具购置：填列除公务用车外的其他各类交通工具购置支出（含车辆购置税、牌照费）。</w:t>
      </w:r>
    </w:p>
    <w:p>
      <w:pPr>
        <w:rPr>
          <w:rFonts w:hint="eastAsia" w:ascii="仿宋" w:hAnsi="仿宋" w:eastAsia="仿宋" w:cs="仿宋"/>
          <w:sz w:val="30"/>
          <w:szCs w:val="30"/>
        </w:rPr>
      </w:pPr>
      <w:r>
        <w:rPr>
          <w:rFonts w:hint="eastAsia" w:ascii="宋体" w:hAnsi="宋体" w:eastAsia="宋体" w:cs="宋体"/>
          <w:sz w:val="32"/>
          <w:szCs w:val="32"/>
        </w:rPr>
        <w:t>（</w:t>
      </w:r>
      <w:r>
        <w:rPr>
          <w:rFonts w:hint="eastAsia" w:ascii="宋体" w:hAnsi="宋体" w:eastAsia="宋体" w:cs="宋体"/>
          <w:sz w:val="32"/>
          <w:szCs w:val="32"/>
          <w:lang w:eastAsia="zh-CN"/>
        </w:rPr>
        <w:t>八</w:t>
      </w:r>
      <w:r>
        <w:rPr>
          <w:rFonts w:hint="eastAsia" w:ascii="宋体" w:hAnsi="宋体" w:eastAsia="宋体" w:cs="宋体"/>
          <w:sz w:val="32"/>
          <w:szCs w:val="32"/>
        </w:rPr>
        <w:t>）机关运行经费支出:与部门决算中行政单位和参照公务员法管理事业单位一般公共预算财政拨款基本支出中公用经费之</w:t>
      </w:r>
      <w:r>
        <w:rPr>
          <w:rFonts w:hint="eastAsia" w:ascii="仿宋" w:hAnsi="仿宋" w:eastAsia="仿宋" w:cs="仿宋"/>
          <w:sz w:val="30"/>
          <w:szCs w:val="30"/>
        </w:rPr>
        <w:t>和保持一致。</w:t>
      </w:r>
    </w:p>
    <w:p>
      <w:pPr>
        <w:widowControl/>
        <w:spacing w:line="580" w:lineRule="exact"/>
        <w:jc w:val="left"/>
        <w:rPr>
          <w:rFonts w:hint="eastAsia" w:ascii="仿宋" w:hAnsi="仿宋" w:eastAsia="仿宋" w:cs="仿宋"/>
          <w:kern w:val="0"/>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330C2"/>
    <w:rsid w:val="01287BF7"/>
    <w:rsid w:val="040217C3"/>
    <w:rsid w:val="057218B1"/>
    <w:rsid w:val="05786F98"/>
    <w:rsid w:val="0659796F"/>
    <w:rsid w:val="069D2D64"/>
    <w:rsid w:val="06DB01CA"/>
    <w:rsid w:val="070F44FD"/>
    <w:rsid w:val="08440CAE"/>
    <w:rsid w:val="088618C4"/>
    <w:rsid w:val="08CB2B29"/>
    <w:rsid w:val="08DA49F8"/>
    <w:rsid w:val="094C47C4"/>
    <w:rsid w:val="09C330C2"/>
    <w:rsid w:val="0C764E5C"/>
    <w:rsid w:val="0C94062F"/>
    <w:rsid w:val="0E8749A4"/>
    <w:rsid w:val="0EA0590E"/>
    <w:rsid w:val="0F1F30EA"/>
    <w:rsid w:val="0FA415FC"/>
    <w:rsid w:val="111D5F88"/>
    <w:rsid w:val="112F3F6E"/>
    <w:rsid w:val="13565071"/>
    <w:rsid w:val="14832F0A"/>
    <w:rsid w:val="14D03BC5"/>
    <w:rsid w:val="16032F05"/>
    <w:rsid w:val="1AC525B0"/>
    <w:rsid w:val="1FDA46D9"/>
    <w:rsid w:val="22556BE3"/>
    <w:rsid w:val="251A0351"/>
    <w:rsid w:val="25DB4F87"/>
    <w:rsid w:val="27005C44"/>
    <w:rsid w:val="2AE20BAF"/>
    <w:rsid w:val="2CF25D84"/>
    <w:rsid w:val="2DBA3429"/>
    <w:rsid w:val="2E305F75"/>
    <w:rsid w:val="2F5A015D"/>
    <w:rsid w:val="2F8228F9"/>
    <w:rsid w:val="2FD35B9D"/>
    <w:rsid w:val="2FD41D12"/>
    <w:rsid w:val="303C4B56"/>
    <w:rsid w:val="31BE37B7"/>
    <w:rsid w:val="338F16F8"/>
    <w:rsid w:val="33FB41BB"/>
    <w:rsid w:val="34AA6A61"/>
    <w:rsid w:val="34F41E0A"/>
    <w:rsid w:val="36311812"/>
    <w:rsid w:val="387010B8"/>
    <w:rsid w:val="38775BC8"/>
    <w:rsid w:val="38A2447E"/>
    <w:rsid w:val="38DB5B0F"/>
    <w:rsid w:val="3988749B"/>
    <w:rsid w:val="3B6749D1"/>
    <w:rsid w:val="410A5771"/>
    <w:rsid w:val="436E3B54"/>
    <w:rsid w:val="4399031B"/>
    <w:rsid w:val="44B77CDF"/>
    <w:rsid w:val="44E27F50"/>
    <w:rsid w:val="44E73CBD"/>
    <w:rsid w:val="46162957"/>
    <w:rsid w:val="464E5CB2"/>
    <w:rsid w:val="488961E2"/>
    <w:rsid w:val="49806778"/>
    <w:rsid w:val="49A2064A"/>
    <w:rsid w:val="49D4636C"/>
    <w:rsid w:val="4C650BBF"/>
    <w:rsid w:val="4C6738D9"/>
    <w:rsid w:val="4E724EF7"/>
    <w:rsid w:val="4E935D18"/>
    <w:rsid w:val="4ECA67CA"/>
    <w:rsid w:val="504D2331"/>
    <w:rsid w:val="51833470"/>
    <w:rsid w:val="52C27F09"/>
    <w:rsid w:val="534A68AF"/>
    <w:rsid w:val="54D15B4D"/>
    <w:rsid w:val="55503F90"/>
    <w:rsid w:val="56132904"/>
    <w:rsid w:val="57071CF7"/>
    <w:rsid w:val="5A896492"/>
    <w:rsid w:val="5CF850AD"/>
    <w:rsid w:val="5DF3393A"/>
    <w:rsid w:val="60350D8D"/>
    <w:rsid w:val="60A90481"/>
    <w:rsid w:val="610D458B"/>
    <w:rsid w:val="623B0048"/>
    <w:rsid w:val="64CF64D3"/>
    <w:rsid w:val="67431BBD"/>
    <w:rsid w:val="674D79B2"/>
    <w:rsid w:val="67AC531C"/>
    <w:rsid w:val="68574BB0"/>
    <w:rsid w:val="687966B1"/>
    <w:rsid w:val="69E70069"/>
    <w:rsid w:val="6CD52F3D"/>
    <w:rsid w:val="6E370B33"/>
    <w:rsid w:val="6E3C3E14"/>
    <w:rsid w:val="6E6A1BEA"/>
    <w:rsid w:val="6F79234B"/>
    <w:rsid w:val="70BF2F63"/>
    <w:rsid w:val="717B73D2"/>
    <w:rsid w:val="72040887"/>
    <w:rsid w:val="755558C0"/>
    <w:rsid w:val="75555CB6"/>
    <w:rsid w:val="75773F70"/>
    <w:rsid w:val="770D6589"/>
    <w:rsid w:val="77EF5FC7"/>
    <w:rsid w:val="78251F72"/>
    <w:rsid w:val="786C42E0"/>
    <w:rsid w:val="7B2F74DB"/>
    <w:rsid w:val="7CBB2F8B"/>
    <w:rsid w:val="7D4708A6"/>
    <w:rsid w:val="7EFD15DC"/>
    <w:rsid w:val="7F6F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2021-05-14T10:26:00Z</dcterms:created>
  <dc:creator>红枫之叶</dc:creator>
  <cp:lastModifiedBy>WPS_1575382042</cp:lastModifiedBy>
  <dcterms:modified xsi:type="dcterms:W3CDTF">2021-05-27T06:46:19Z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0936988AD8A3472893678AAC076FC6E5</vt:lpwstr>
  </property>
</Properties>
</file>