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sz w:val="40"/>
          <w:szCs w:val="44"/>
        </w:rPr>
        <w:t>弋阳县</w:t>
      </w:r>
      <w:r>
        <w:rPr>
          <w:rFonts w:hint="eastAsia" w:ascii="方正小标宋简体" w:hAnsi="黑体" w:eastAsia="方正小标宋简体"/>
          <w:sz w:val="40"/>
          <w:szCs w:val="44"/>
          <w:lang w:eastAsia="zh-CN"/>
        </w:rPr>
        <w:t>住房和城乡建设局</w:t>
      </w:r>
      <w:r>
        <w:rPr>
          <w:rFonts w:hint="eastAsia" w:ascii="方正小标宋简体" w:hAnsi="黑体" w:eastAsia="方正小标宋简体"/>
          <w:sz w:val="40"/>
          <w:szCs w:val="44"/>
        </w:rPr>
        <w:t xml:space="preserve"> </w:t>
      </w:r>
      <w:r>
        <w:rPr>
          <w:rFonts w:hint="eastAsia" w:ascii="方正小标宋简体" w:hAnsi="黑体" w:eastAsia="方正小标宋简体"/>
          <w:sz w:val="40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/>
          <w:sz w:val="40"/>
          <w:szCs w:val="44"/>
        </w:rPr>
        <w:t>年部门预算公开情况</w:t>
      </w:r>
      <w:r>
        <w:rPr>
          <w:rFonts w:ascii="方正小标宋简体" w:hAnsi="黑体" w:eastAsia="方正小标宋简体"/>
          <w:sz w:val="40"/>
          <w:szCs w:val="44"/>
        </w:rPr>
        <w:t>说明</w:t>
      </w:r>
    </w:p>
    <w:p>
      <w:pPr>
        <w:rPr>
          <w:rFonts w:hint="eastAsia"/>
          <w:color w:val="000000"/>
        </w:rPr>
      </w:pPr>
    </w:p>
    <w:p>
      <w:pPr>
        <w:widowControl/>
        <w:spacing w:line="600" w:lineRule="exact"/>
        <w:ind w:firstLine="640"/>
        <w:jc w:val="left"/>
        <w:rPr>
          <w:rFonts w:hint="eastAsia" w:ascii="仿宋_GB2312" w:eastAsia="仿宋_GB2312"/>
          <w:b/>
          <w:color w:val="000000"/>
          <w:sz w:val="32"/>
          <w:szCs w:val="30"/>
        </w:rPr>
      </w:pPr>
    </w:p>
    <w:p>
      <w:pPr>
        <w:widowControl/>
        <w:spacing w:line="600" w:lineRule="exact"/>
        <w:jc w:val="center"/>
        <w:rPr>
          <w:rFonts w:hint="eastAsia" w:ascii="仿宋_GB2312" w:eastAsia="仿宋_GB2312"/>
          <w:b/>
          <w:color w:val="000000"/>
          <w:sz w:val="32"/>
          <w:szCs w:val="30"/>
        </w:rPr>
      </w:pPr>
      <w:r>
        <w:rPr>
          <w:rFonts w:hint="eastAsia" w:ascii="仿宋_GB2312" w:eastAsia="仿宋_GB2312"/>
          <w:b/>
          <w:color w:val="000000"/>
          <w:sz w:val="32"/>
          <w:szCs w:val="30"/>
        </w:rPr>
        <w:t>第一部分  弋阳县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住房和城乡建设局</w:t>
      </w:r>
      <w:r>
        <w:rPr>
          <w:rFonts w:hint="eastAsia" w:ascii="仿宋_GB2312" w:eastAsia="仿宋_GB2312"/>
          <w:b/>
          <w:color w:val="000000"/>
          <w:sz w:val="32"/>
          <w:szCs w:val="30"/>
        </w:rPr>
        <w:t>概况</w:t>
      </w:r>
    </w:p>
    <w:p>
      <w:pPr>
        <w:widowControl/>
        <w:spacing w:line="500" w:lineRule="exact"/>
        <w:ind w:firstLine="640"/>
        <w:jc w:val="left"/>
        <w:rPr>
          <w:rFonts w:ascii="黑体" w:hAnsi="黑体" w:eastAsia="黑体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hint="eastAsia"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adjustRightInd w:val="0"/>
        <w:snapToGrid w:val="0"/>
        <w:spacing w:line="576" w:lineRule="exact"/>
        <w:ind w:firstLine="64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一）贯彻落实国家、省、市住房和城乡建设法律、法规和方针、政策。研究拟定和组织实施全县住房和城乡建设领域规章和制度；拟订全县住房和城乡建设发展战略、规划；研究提出住房和城乡建设重大政策问题建议。</w:t>
      </w:r>
    </w:p>
    <w:p>
      <w:pPr>
        <w:adjustRightInd w:val="0"/>
        <w:snapToGrid w:val="0"/>
        <w:spacing w:line="576" w:lineRule="exact"/>
        <w:ind w:firstLine="64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（二）承担推进住房制度改革工作责任。拟订住房政策，指导住房建设和住房制度改革，编制住房建设规划及年度计划并指导实施。</w:t>
      </w:r>
    </w:p>
    <w:p>
      <w:pPr>
        <w:pStyle w:val="9"/>
        <w:adjustRightInd w:val="0"/>
        <w:snapToGrid w:val="0"/>
        <w:spacing w:before="0" w:beforeAutospacing="0" w:after="0" w:afterAutospacing="0" w:line="576" w:lineRule="exact"/>
        <w:ind w:firstLine="628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  <w:t>（三）承担保障城镇低收入家庭住房责任。建立健全住房保障体系；拟订住房保障相关制度、规章并组织实施；编制住房保障发展规划和年度计划并组织实施；会同有关部门做好中央、省、市、县住房保障资金安排并监督实施。</w:t>
      </w: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（四）承担规范房地产市场秩序、监督管理房地产市场责任。会同有关部门组织拟订房地产市场监管措施并监督执行；提出房地产业行业和产业发展规划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。</w:t>
      </w:r>
    </w:p>
    <w:p>
      <w:pPr>
        <w:pStyle w:val="9"/>
        <w:adjustRightInd w:val="0"/>
        <w:snapToGrid w:val="0"/>
        <w:spacing w:before="0" w:beforeAutospacing="0" w:after="0" w:afterAutospacing="0" w:line="576" w:lineRule="exact"/>
        <w:ind w:firstLine="628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  <w:t xml:space="preserve">（五）负责城镇房屋安全鉴定和室内装饰装修行业管理；协调落实私房政策，负责处理城区私有房产历史遗留问题。  </w:t>
      </w:r>
    </w:p>
    <w:p>
      <w:pPr>
        <w:adjustRightInd w:val="0"/>
        <w:snapToGrid w:val="0"/>
        <w:spacing w:line="576" w:lineRule="exact"/>
        <w:ind w:firstLine="64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六）负责执行科学规范工程建设标准体系。执行工程建设技术标准和定额；执行建设项目可行性研究的经济评价方法、经济参数、建设投资估算指标、建设工期定额和工程造价的管理制度；管理各类工程建设标准定额和公共服务设施（不含通信设施）建设标准的实施和工程造价计价。</w:t>
      </w:r>
    </w:p>
    <w:p>
      <w:pPr>
        <w:numPr>
          <w:ilvl w:val="0"/>
          <w:numId w:val="1"/>
        </w:numPr>
        <w:adjustRightInd w:val="0"/>
        <w:snapToGrid w:val="0"/>
        <w:spacing w:line="576" w:lineRule="exact"/>
        <w:ind w:firstLine="64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指导全县建筑活动，规范建筑市场。监督建筑市场准入与清出、房屋和市政工程项目招标投标、工程监理；负责城市基础设施建设项目的监督检查；拟订勘察设计、工程建设、工程质量监督和检测、建设监理、工程造价及相关社会中介组织管理的有关政策并组织实施；组织制定全县房屋和市政工程招投标监督管理规章制度并组织实施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0" w:beforeAutospacing="0" w:after="0" w:afterAutospacing="0" w:line="576" w:lineRule="exact"/>
        <w:ind w:firstLine="64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  <w:t>拟订城市建设的规划并组织实施。指导城市建设编制方案并组织实施；指导城市市政公用设施安全和应急管理建设；会同文物主管部门负责历史文化名城（镇、村）的保护和监督管理工作。</w:t>
      </w:r>
    </w:p>
    <w:p>
      <w:pPr>
        <w:pStyle w:val="9"/>
        <w:adjustRightInd w:val="0"/>
        <w:snapToGrid w:val="0"/>
        <w:spacing w:before="0" w:beforeAutospacing="0" w:after="0" w:afterAutospacing="0" w:line="576" w:lineRule="exact"/>
        <w:ind w:firstLine="628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  <w:t>（九）编制小城镇和村庄建设规划并组织实施。指导村镇建设、农村住房建设安全和危房改造规划；指导小城镇和村庄人居生态环境的改善工作；配合有关部门推进特色小镇和小城镇建设工作。</w:t>
      </w:r>
    </w:p>
    <w:p>
      <w:pPr>
        <w:pStyle w:val="9"/>
        <w:adjustRightInd w:val="0"/>
        <w:snapToGrid w:val="0"/>
        <w:spacing w:before="0" w:beforeAutospacing="0" w:after="0" w:afterAutospacing="0" w:line="576" w:lineRule="exact"/>
        <w:ind w:firstLine="628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  <w:t>（十）负责全县建设工程的勘察、设计、咨询行业管理工作。负责市场准入、设计方案招标投标、设计合同备案、施工图设计审查、工程勘察设计质量管理；管理全县建设工程抗震防雷设防工作；负责全县建设工程消防设计、审查和验收。</w:t>
      </w:r>
    </w:p>
    <w:p>
      <w:pPr>
        <w:pStyle w:val="9"/>
        <w:adjustRightInd w:val="0"/>
        <w:snapToGrid w:val="0"/>
        <w:spacing w:before="0" w:beforeAutospacing="0" w:after="0" w:afterAutospacing="0" w:line="576" w:lineRule="exact"/>
        <w:ind w:firstLine="628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  <w:t>（十一）承担建筑工程质量和安全监管责任。拟订建筑工程质量、建筑安全生产和竣工验收备案的规章制度并组织实施；组织或参与建筑工程重大质量、安全事故的调查处理。</w:t>
      </w:r>
    </w:p>
    <w:p>
      <w:pPr>
        <w:pStyle w:val="9"/>
        <w:adjustRightInd w:val="0"/>
        <w:snapToGrid w:val="0"/>
        <w:spacing w:before="0" w:beforeAutospacing="0" w:after="0" w:afterAutospacing="0" w:line="576" w:lineRule="exact"/>
        <w:ind w:firstLine="628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  <w:t>（十二）承担推进建筑节能、城镇减排责任。拟订全县住房和城乡建设科技发展规划和技术方案，组织重大科技项目攻关和成果推广，指导重大技术引进和创新，会同有关部门拟订建筑节能的规划并组织实施重大建筑节能项目。</w:t>
      </w:r>
    </w:p>
    <w:p>
      <w:pPr>
        <w:pStyle w:val="9"/>
        <w:adjustRightInd w:val="0"/>
        <w:snapToGrid w:val="0"/>
        <w:spacing w:before="0" w:beforeAutospacing="0" w:after="0" w:afterAutospacing="0" w:line="576" w:lineRule="exact"/>
        <w:ind w:firstLine="628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  <w:t>（十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</w:rPr>
        <w:t>承担县委、县政府交办的其他工作。</w:t>
      </w:r>
    </w:p>
    <w:p>
      <w:pPr>
        <w:widowControl/>
        <w:spacing w:line="580" w:lineRule="exact"/>
        <w:ind w:firstLine="640"/>
        <w:jc w:val="left"/>
        <w:rPr>
          <w:rFonts w:hint="eastAsia"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spacing w:line="576" w:lineRule="exact"/>
        <w:ind w:firstLine="628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弋阳县住房和城乡建设局机关行政编制1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名，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工勤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事业编制1名。设局长1名，副局长2名；股级职数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名。</w:t>
      </w:r>
    </w:p>
    <w:p>
      <w:pPr>
        <w:ind w:firstLine="628" w:firstLineChars="200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内设机构：办公室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住房保障科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房地产市场监管股（物业管理股）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建筑市场监管股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城乡建设股行政服务股（执法监督股）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widowControl/>
        <w:spacing w:line="580" w:lineRule="exact"/>
        <w:jc w:val="center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color w:val="000000"/>
          <w:sz w:val="32"/>
          <w:szCs w:val="30"/>
        </w:rPr>
        <w:t>弋阳县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住房和城乡建设局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ind w:firstLine="628" w:firstLineChars="200"/>
        <w:jc w:val="left"/>
        <w:rPr>
          <w:rFonts w:hint="eastAsia"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（一）收入预算情况</w:t>
      </w:r>
    </w:p>
    <w:p>
      <w:pPr>
        <w:ind w:left="150" w:firstLine="628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收入预算总额为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14706.38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较上年预算安排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，减少原因主要为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机构改革原房管局划出成立住房保障中心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其中：财政拨款收入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952.02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万元，事业收入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万元，事业单位经营收入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万元，上年结转（结余）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13754.36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（二）支出预算情况</w:t>
      </w:r>
    </w:p>
    <w:p>
      <w:pPr>
        <w:ind w:firstLine="785" w:firstLineChars="250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支出预算总额为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14706.38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较上年预算安排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，减少原因主要为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机构改革原房管局划出成立住房保障中心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>
      <w:pPr>
        <w:ind w:firstLine="785" w:firstLineChars="25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按支出项目类别划分：工资福利支出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170.01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万元、商品和服务支出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58.42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（其中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其他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商品和服务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5.86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对个人和家庭补助支出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11.95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万元，；项目支出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739.4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，资本性支出13726.6万元。</w:t>
      </w:r>
    </w:p>
    <w:p>
      <w:pPr>
        <w:ind w:left="150" w:firstLine="628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按支出功能科目划分：社会保障和就业支出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20.58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万元，卫生健康支出3.54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万元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，节能环保支出51.93万元，城乡社区支出8008.24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万元，住房保障支出6622.09万元。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（三）财政拨款支出情况</w:t>
      </w:r>
    </w:p>
    <w:p>
      <w:pPr>
        <w:ind w:left="150" w:firstLine="628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弋阳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县住房和城乡建设局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财政拨款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收入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预算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952.02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万元，较上年预算安排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，一般公共预算拨款收入788.22万元，政府性基金收入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163.8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社会保障和就业支出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11.95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万元，城乡社区支出341.07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万元，住房保障支出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599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万元。</w:t>
      </w:r>
    </w:p>
    <w:p>
      <w:pPr>
        <w:widowControl/>
        <w:numPr>
          <w:ilvl w:val="0"/>
          <w:numId w:val="0"/>
        </w:numPr>
        <w:spacing w:line="580" w:lineRule="exact"/>
        <w:ind w:firstLine="942" w:firstLineChars="3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hint="eastAsia"/>
        </w:rPr>
      </w:pPr>
      <w:r>
        <w:rPr>
          <w:rFonts w:hint="eastAsia" w:ascii="仿宋_GB2312" w:eastAsia="仿宋_GB2312"/>
          <w:b/>
          <w:sz w:val="32"/>
          <w:szCs w:val="30"/>
        </w:rPr>
        <w:t>政府性基金情况</w:t>
      </w:r>
    </w:p>
    <w:p>
      <w:pPr>
        <w:widowControl/>
        <w:numPr>
          <w:ilvl w:val="0"/>
          <w:numId w:val="0"/>
        </w:numPr>
        <w:spacing w:line="580" w:lineRule="exact"/>
        <w:ind w:firstLine="628" w:firstLineChars="200"/>
        <w:jc w:val="left"/>
        <w:rPr>
          <w:rFonts w:hint="eastAsia" w:eastAsia="仿宋_GB2312"/>
          <w:b w:val="0"/>
          <w:bCs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政府性基金收入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163.8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万元，较上年减少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10%,</w:t>
      </w:r>
      <w:r>
        <w:rPr>
          <w:rFonts w:hint="eastAsia" w:ascii="仿宋_GB2312" w:eastAsia="仿宋_GB2312"/>
          <w:b w:val="0"/>
          <w:bCs/>
          <w:sz w:val="32"/>
          <w:szCs w:val="30"/>
        </w:rPr>
        <w:t>城乡社区支出163.8</w:t>
      </w:r>
      <w:r>
        <w:rPr>
          <w:rFonts w:hint="eastAsia" w:ascii="仿宋_GB2312" w:eastAsia="仿宋_GB2312"/>
          <w:b w:val="0"/>
          <w:bCs/>
          <w:sz w:val="32"/>
          <w:szCs w:val="30"/>
          <w:lang w:eastAsia="zh-CN"/>
        </w:rPr>
        <w:t>万元</w:t>
      </w:r>
      <w:r>
        <w:rPr>
          <w:rFonts w:hint="eastAsia" w:ascii="仿宋_GB2312" w:eastAsia="仿宋_GB2312"/>
          <w:b w:val="0"/>
          <w:bCs/>
          <w:sz w:val="32"/>
          <w:szCs w:val="30"/>
          <w:lang w:val="en-US" w:eastAsia="zh-CN"/>
        </w:rPr>
        <w:t>,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较上年减少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10%</w:t>
      </w:r>
      <w:r>
        <w:rPr>
          <w:rFonts w:hint="eastAsia" w:ascii="仿宋_GB2312" w:eastAsia="仿宋_GB2312"/>
          <w:b w:val="0"/>
          <w:bCs/>
          <w:sz w:val="32"/>
          <w:szCs w:val="30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（五）机关运行经费等重要事项的说明</w:t>
      </w:r>
    </w:p>
    <w:p>
      <w:pPr>
        <w:widowControl/>
        <w:spacing w:line="580" w:lineRule="exact"/>
        <w:ind w:firstLine="636"/>
        <w:jc w:val="left"/>
        <w:rPr>
          <w:rFonts w:hint="eastAsia" w:ascii="仿宋_GB2312" w:eastAsia="仿宋_GB2312"/>
          <w:sz w:val="32"/>
          <w:szCs w:val="30"/>
          <w:u w:val="single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0"/>
        </w:rPr>
        <w:t>年部门机关运行费预算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>58.42</w:t>
      </w:r>
      <w:r>
        <w:rPr>
          <w:rFonts w:hint="eastAsia" w:ascii="仿宋_GB2312" w:eastAsia="仿宋_GB2312"/>
          <w:sz w:val="32"/>
          <w:szCs w:val="30"/>
        </w:rPr>
        <w:t>万元，比20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0"/>
        </w:rPr>
        <w:t>年预算减少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82</w:t>
      </w:r>
      <w:r>
        <w:rPr>
          <w:rFonts w:hint="eastAsia" w:ascii="仿宋_GB2312" w:eastAsia="仿宋_GB2312"/>
          <w:sz w:val="32"/>
          <w:szCs w:val="30"/>
        </w:rPr>
        <w:t>万元，下降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0"/>
        </w:rPr>
        <w:t>%。</w:t>
      </w:r>
    </w:p>
    <w:p>
      <w:pPr>
        <w:widowControl/>
        <w:spacing w:line="580" w:lineRule="exact"/>
        <w:ind w:firstLine="636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其中</w:t>
      </w:r>
      <w:r>
        <w:rPr>
          <w:rFonts w:hint="eastAsia" w:ascii="仿宋_GB2312" w:eastAsia="仿宋_GB2312"/>
          <w:sz w:val="32"/>
          <w:szCs w:val="30"/>
        </w:rPr>
        <w:t>办公</w:t>
      </w:r>
      <w:r>
        <w:rPr>
          <w:rFonts w:hint="eastAsia" w:ascii="仿宋_GB2312" w:eastAsia="仿宋_GB2312"/>
          <w:sz w:val="32"/>
          <w:szCs w:val="30"/>
          <w:lang w:eastAsia="zh-CN"/>
        </w:rPr>
        <w:t>费8.34万元，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0"/>
        </w:rPr>
        <w:t>印刷费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0.5万元，</w:t>
      </w:r>
      <w:r>
        <w:rPr>
          <w:rFonts w:hint="eastAsia" w:ascii="仿宋_GB2312" w:eastAsia="仿宋_GB2312"/>
          <w:sz w:val="32"/>
          <w:szCs w:val="30"/>
        </w:rPr>
        <w:t>邮电费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3万元，</w:t>
      </w:r>
      <w:r>
        <w:rPr>
          <w:rFonts w:hint="eastAsia" w:ascii="仿宋_GB2312" w:eastAsia="仿宋_GB2312"/>
          <w:sz w:val="32"/>
          <w:szCs w:val="30"/>
        </w:rPr>
        <w:t>差旅费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0.5万元，公务接待费15万元，</w:t>
      </w:r>
      <w:r>
        <w:rPr>
          <w:rFonts w:hint="eastAsia" w:ascii="仿宋_GB2312" w:eastAsia="仿宋_GB2312"/>
          <w:sz w:val="32"/>
          <w:szCs w:val="30"/>
        </w:rPr>
        <w:t>其他</w:t>
      </w:r>
      <w:r>
        <w:rPr>
          <w:rFonts w:hint="eastAsia" w:ascii="仿宋_GB2312" w:eastAsia="仿宋_GB2312"/>
          <w:sz w:val="32"/>
          <w:szCs w:val="30"/>
          <w:lang w:eastAsia="zh-CN"/>
        </w:rPr>
        <w:t>交通</w:t>
      </w:r>
      <w:r>
        <w:rPr>
          <w:rFonts w:hint="eastAsia" w:ascii="仿宋_GB2312" w:eastAsia="仿宋_GB2312"/>
          <w:sz w:val="32"/>
          <w:szCs w:val="30"/>
        </w:rPr>
        <w:t>费用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18.04万元</w:t>
      </w:r>
      <w:r>
        <w:rPr>
          <w:rFonts w:hint="eastAsia" w:ascii="仿宋_GB2312" w:eastAsia="仿宋_GB2312"/>
          <w:sz w:val="32"/>
          <w:szCs w:val="30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（六）政府采购情况</w:t>
      </w:r>
    </w:p>
    <w:p>
      <w:pPr>
        <w:widowControl/>
        <w:spacing w:line="580" w:lineRule="exact"/>
        <w:ind w:firstLine="785" w:firstLineChars="25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0"/>
        </w:rPr>
        <w:t>年部门所属各单位政府采购总额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0"/>
        </w:rPr>
        <w:t>万元，其中：政府采购货物预算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0"/>
        </w:rPr>
        <w:t>万元、政府采购工程预算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0"/>
        </w:rPr>
        <w:t>万元、政府采购服务预算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0"/>
        </w:rPr>
        <w:t>万元。</w:t>
      </w:r>
    </w:p>
    <w:p>
      <w:pPr>
        <w:widowControl/>
        <w:spacing w:line="580" w:lineRule="exact"/>
        <w:ind w:firstLine="785" w:firstLineChars="25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（七）国有资产占有使用情况</w:t>
      </w:r>
    </w:p>
    <w:p>
      <w:pPr>
        <w:widowControl/>
        <w:spacing w:line="580" w:lineRule="exact"/>
        <w:ind w:firstLine="785" w:firstLineChars="25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部门共有车辆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0"/>
        </w:rPr>
        <w:t>辆，其中，一般公务用车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0"/>
        </w:rPr>
        <w:t>辆，执法执勤用车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0"/>
        </w:rPr>
        <w:t>辆。</w:t>
      </w:r>
    </w:p>
    <w:p>
      <w:pPr>
        <w:widowControl/>
        <w:spacing w:line="480" w:lineRule="exact"/>
        <w:ind w:firstLine="785" w:firstLineChars="250"/>
        <w:jc w:val="left"/>
        <w:rPr>
          <w:rFonts w:hint="eastAsia"/>
        </w:rPr>
      </w:pPr>
      <w:r>
        <w:rPr>
          <w:rFonts w:hint="eastAsia" w:ascii="仿宋_GB2312" w:eastAsia="仿宋_GB2312"/>
          <w:szCs w:val="30"/>
        </w:rPr>
        <w:t>20</w:t>
      </w:r>
      <w:r>
        <w:rPr>
          <w:rFonts w:hint="eastAsia" w:ascii="仿宋_GB2312" w:eastAsia="仿宋_GB2312"/>
          <w:szCs w:val="30"/>
          <w:lang w:val="en-US" w:eastAsia="zh-CN"/>
        </w:rPr>
        <w:t>21</w:t>
      </w:r>
      <w:r>
        <w:rPr>
          <w:rFonts w:hint="eastAsia" w:ascii="仿宋_GB2312" w:eastAsia="仿宋_GB2312"/>
          <w:szCs w:val="30"/>
        </w:rPr>
        <w:t>年部门预算安排购置车辆</w:t>
      </w:r>
      <w:r>
        <w:rPr>
          <w:rFonts w:hint="eastAsia" w:ascii="仿宋_GB2312" w:eastAsia="仿宋_GB2312"/>
          <w:szCs w:val="30"/>
          <w:u w:val="single"/>
        </w:rPr>
        <w:t xml:space="preserve">   </w:t>
      </w:r>
      <w:r>
        <w:rPr>
          <w:rFonts w:hint="eastAsia" w:ascii="仿宋_GB2312" w:eastAsia="仿宋_GB2312"/>
          <w:szCs w:val="30"/>
        </w:rPr>
        <w:t>辆，金额为</w:t>
      </w:r>
      <w:r>
        <w:rPr>
          <w:rFonts w:hint="eastAsia" w:ascii="仿宋_GB2312" w:eastAsia="仿宋_GB2312"/>
          <w:szCs w:val="30"/>
          <w:u w:val="single"/>
        </w:rPr>
        <w:t xml:space="preserve">   </w:t>
      </w:r>
      <w:r>
        <w:rPr>
          <w:rFonts w:hint="eastAsia" w:ascii="仿宋_GB2312" w:eastAsia="仿宋_GB2312"/>
          <w:szCs w:val="30"/>
        </w:rPr>
        <w:t>。</w:t>
      </w:r>
    </w:p>
    <w:p>
      <w:pPr>
        <w:widowControl/>
        <w:spacing w:line="580" w:lineRule="exact"/>
        <w:ind w:firstLine="785" w:firstLineChars="25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（八）绩效目标设置情况</w:t>
      </w:r>
    </w:p>
    <w:p>
      <w:pPr>
        <w:widowControl/>
        <w:spacing w:line="580" w:lineRule="exact"/>
        <w:ind w:firstLine="785" w:firstLineChars="25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0"/>
        </w:rPr>
        <w:t>年实行绩效目标管理的项目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>个（部门预算中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0"/>
        </w:rPr>
        <w:t>00万元以上的，且进行了绩效评审的项目），涉及资金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>万元；纳入绩效目标批复试点的项目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0"/>
        </w:rPr>
        <w:t>个，涉及资金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eastAsia"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b/>
          <w:sz w:val="32"/>
          <w:szCs w:val="30"/>
        </w:rPr>
        <w:t>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部门“三公”经费年初预算总额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15万元</w:t>
      </w:r>
      <w:r>
        <w:rPr>
          <w:rFonts w:hint="eastAsia" w:ascii="仿宋_GB2312" w:eastAsia="仿宋_GB2312"/>
          <w:sz w:val="32"/>
          <w:szCs w:val="30"/>
          <w:lang w:eastAsia="zh-CN"/>
        </w:rPr>
        <w:t>，</w:t>
      </w:r>
      <w:r>
        <w:rPr>
          <w:rFonts w:hint="eastAsia" w:ascii="仿宋_GB2312" w:eastAsia="仿宋_GB2312"/>
          <w:sz w:val="32"/>
          <w:szCs w:val="30"/>
        </w:rPr>
        <w:t>其中：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因公出国（境）费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万元，主要原因是：</w:t>
      </w:r>
      <w:r>
        <w:rPr>
          <w:rFonts w:hint="eastAsia" w:ascii="仿宋_GB2312" w:eastAsia="仿宋_GB2312"/>
          <w:sz w:val="32"/>
          <w:szCs w:val="30"/>
          <w:lang w:eastAsia="zh-CN"/>
        </w:rPr>
        <w:t>没有出国安排。</w:t>
      </w:r>
      <w:r>
        <w:rPr>
          <w:rFonts w:hint="eastAsia" w:ascii="仿宋_GB2312" w:eastAsia="仿宋_GB2312"/>
          <w:sz w:val="32"/>
          <w:szCs w:val="30"/>
        </w:rPr>
        <w:t>公务接待费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万元，主要原因是：</w:t>
      </w:r>
      <w:r>
        <w:rPr>
          <w:rFonts w:hint="eastAsia" w:ascii="仿宋_GB2312" w:eastAsia="仿宋_GB2312"/>
          <w:sz w:val="32"/>
          <w:szCs w:val="30"/>
          <w:lang w:eastAsia="zh-CN"/>
        </w:rPr>
        <w:t>与上年保持一致</w:t>
      </w:r>
      <w:r>
        <w:rPr>
          <w:rFonts w:hint="eastAsia" w:ascii="仿宋_GB2312" w:eastAsia="仿宋_GB2312"/>
          <w:sz w:val="32"/>
          <w:szCs w:val="30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</w:rPr>
        <w:t>公务用车运行维护费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万元，主要原因是：</w:t>
      </w:r>
      <w:r>
        <w:rPr>
          <w:rFonts w:hint="eastAsia" w:ascii="仿宋_GB2312" w:eastAsia="仿宋_GB2312"/>
          <w:sz w:val="32"/>
          <w:szCs w:val="30"/>
          <w:lang w:eastAsia="zh-CN"/>
        </w:rPr>
        <w:t>没有公务用车。</w:t>
      </w:r>
    </w:p>
    <w:p>
      <w:pPr>
        <w:pStyle w:val="2"/>
        <w:jc w:val="both"/>
      </w:pP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第三部分  </w:t>
      </w:r>
      <w:r>
        <w:rPr>
          <w:rFonts w:hint="eastAsia" w:ascii="仿宋_GB2312" w:eastAsia="仿宋_GB2312"/>
          <w:b/>
          <w:color w:val="000000"/>
          <w:sz w:val="32"/>
          <w:szCs w:val="30"/>
        </w:rPr>
        <w:t>弋阳县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住房和城乡建设局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580" w:lineRule="exact"/>
        <w:ind w:firstLine="628" w:firstLineChars="20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九</w:t>
      </w:r>
      <w:r>
        <w:rPr>
          <w:rFonts w:hint="eastAsia" w:ascii="仿宋_GB2312" w:eastAsia="仿宋_GB2312"/>
          <w:sz w:val="32"/>
          <w:szCs w:val="30"/>
        </w:rPr>
        <w:t>张表（详见附表）</w:t>
      </w:r>
    </w:p>
    <w:p>
      <w:pPr>
        <w:widowControl/>
        <w:spacing w:line="480" w:lineRule="exact"/>
        <w:jc w:val="left"/>
        <w:rPr>
          <w:rFonts w:hint="eastAsia" w:eastAsia="华文仿宋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type w:val="continuous"/>
      <w:pgSz w:w="11907" w:h="16838"/>
      <w:pgMar w:top="1985" w:right="1588" w:bottom="2098" w:left="1474" w:header="851" w:footer="1588" w:gutter="0"/>
      <w:cols w:space="425" w:num="1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 w:right="320" w:rightChars="100"/>
      <w:rPr>
        <w:rStyle w:val="12"/>
        <w:rFonts w:eastAsia="宋体"/>
        <w:b/>
        <w:bCs/>
        <w:sz w:val="28"/>
      </w:rPr>
    </w:pPr>
    <w:r>
      <w:rPr>
        <w:rStyle w:val="12"/>
        <w:rFonts w:eastAsia="宋体"/>
        <w:sz w:val="28"/>
      </w:rPr>
      <w:t xml:space="preserve">— </w:t>
    </w:r>
    <w:r>
      <w:rPr>
        <w:rStyle w:val="12"/>
        <w:rFonts w:eastAsia="宋体"/>
        <w:sz w:val="28"/>
      </w:rPr>
      <w:fldChar w:fldCharType="begin"/>
    </w:r>
    <w:r>
      <w:rPr>
        <w:rStyle w:val="12"/>
        <w:rFonts w:eastAsia="宋体"/>
        <w:sz w:val="28"/>
      </w:rPr>
      <w:instrText xml:space="preserve">PAGE  </w:instrText>
    </w:r>
    <w:r>
      <w:rPr>
        <w:rStyle w:val="12"/>
        <w:rFonts w:eastAsia="宋体"/>
        <w:sz w:val="28"/>
      </w:rPr>
      <w:fldChar w:fldCharType="separate"/>
    </w:r>
    <w:r>
      <w:rPr>
        <w:rStyle w:val="12"/>
        <w:rFonts w:eastAsia="宋体"/>
        <w:sz w:val="28"/>
      </w:rPr>
      <w:t>2</w:t>
    </w:r>
    <w:r>
      <w:rPr>
        <w:rStyle w:val="12"/>
        <w:rFonts w:eastAsia="宋体"/>
        <w:sz w:val="28"/>
      </w:rPr>
      <w:fldChar w:fldCharType="end"/>
    </w:r>
    <w:r>
      <w:rPr>
        <w:rStyle w:val="12"/>
        <w:rFonts w:eastAsia="宋体"/>
        <w:sz w:val="28"/>
      </w:rPr>
      <w:t xml:space="preserve"> —</w: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8B9AB"/>
    <w:multiLevelType w:val="singleLevel"/>
    <w:tmpl w:val="D7F8B9A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131AB1"/>
    <w:multiLevelType w:val="singleLevel"/>
    <w:tmpl w:val="63131AB1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57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61"/>
    <w:rsid w:val="00012C31"/>
    <w:rsid w:val="00032D21"/>
    <w:rsid w:val="000423A8"/>
    <w:rsid w:val="00046A76"/>
    <w:rsid w:val="00050B57"/>
    <w:rsid w:val="00063BA5"/>
    <w:rsid w:val="00064FE2"/>
    <w:rsid w:val="0006582C"/>
    <w:rsid w:val="00070729"/>
    <w:rsid w:val="000771B7"/>
    <w:rsid w:val="00080B8A"/>
    <w:rsid w:val="000A4730"/>
    <w:rsid w:val="000B2975"/>
    <w:rsid w:val="000B3DA8"/>
    <w:rsid w:val="000D12DF"/>
    <w:rsid w:val="000E69ED"/>
    <w:rsid w:val="000F615C"/>
    <w:rsid w:val="00107798"/>
    <w:rsid w:val="00113FDB"/>
    <w:rsid w:val="00140634"/>
    <w:rsid w:val="001549A6"/>
    <w:rsid w:val="00156C36"/>
    <w:rsid w:val="00166C5D"/>
    <w:rsid w:val="00172A4D"/>
    <w:rsid w:val="0017605B"/>
    <w:rsid w:val="00182107"/>
    <w:rsid w:val="0018451F"/>
    <w:rsid w:val="001914BF"/>
    <w:rsid w:val="00193618"/>
    <w:rsid w:val="00195D6A"/>
    <w:rsid w:val="001A274E"/>
    <w:rsid w:val="001A4298"/>
    <w:rsid w:val="001B1C03"/>
    <w:rsid w:val="001B78B2"/>
    <w:rsid w:val="001B7915"/>
    <w:rsid w:val="001C3E8D"/>
    <w:rsid w:val="001D0C0E"/>
    <w:rsid w:val="001D7F9D"/>
    <w:rsid w:val="001E290F"/>
    <w:rsid w:val="001F0FC5"/>
    <w:rsid w:val="001F1231"/>
    <w:rsid w:val="001F6FFB"/>
    <w:rsid w:val="001F7D73"/>
    <w:rsid w:val="002062ED"/>
    <w:rsid w:val="00206F40"/>
    <w:rsid w:val="00216947"/>
    <w:rsid w:val="00240A06"/>
    <w:rsid w:val="0024270E"/>
    <w:rsid w:val="00243CF2"/>
    <w:rsid w:val="00256292"/>
    <w:rsid w:val="00265205"/>
    <w:rsid w:val="00265584"/>
    <w:rsid w:val="002656FF"/>
    <w:rsid w:val="00271058"/>
    <w:rsid w:val="00274F5F"/>
    <w:rsid w:val="00281935"/>
    <w:rsid w:val="002963AB"/>
    <w:rsid w:val="002A0453"/>
    <w:rsid w:val="002A4795"/>
    <w:rsid w:val="002A5288"/>
    <w:rsid w:val="002C3244"/>
    <w:rsid w:val="002C6F0C"/>
    <w:rsid w:val="002D08AC"/>
    <w:rsid w:val="002D1B4F"/>
    <w:rsid w:val="002F3141"/>
    <w:rsid w:val="002F4548"/>
    <w:rsid w:val="0030424A"/>
    <w:rsid w:val="0030656B"/>
    <w:rsid w:val="00316DA3"/>
    <w:rsid w:val="003202B4"/>
    <w:rsid w:val="00325E4F"/>
    <w:rsid w:val="0034067B"/>
    <w:rsid w:val="00341508"/>
    <w:rsid w:val="00345A5A"/>
    <w:rsid w:val="00351E90"/>
    <w:rsid w:val="00364420"/>
    <w:rsid w:val="0036576E"/>
    <w:rsid w:val="00377613"/>
    <w:rsid w:val="003859F4"/>
    <w:rsid w:val="00393CB7"/>
    <w:rsid w:val="00393E0C"/>
    <w:rsid w:val="0039536B"/>
    <w:rsid w:val="00395FB7"/>
    <w:rsid w:val="003A23AC"/>
    <w:rsid w:val="003A34BC"/>
    <w:rsid w:val="003B38FA"/>
    <w:rsid w:val="003B51FB"/>
    <w:rsid w:val="003B5C46"/>
    <w:rsid w:val="003B63D8"/>
    <w:rsid w:val="003C3F76"/>
    <w:rsid w:val="003E5520"/>
    <w:rsid w:val="003F1000"/>
    <w:rsid w:val="003F2CF8"/>
    <w:rsid w:val="00407114"/>
    <w:rsid w:val="00413066"/>
    <w:rsid w:val="00416ADD"/>
    <w:rsid w:val="00427105"/>
    <w:rsid w:val="0044216A"/>
    <w:rsid w:val="00442C97"/>
    <w:rsid w:val="00442F5B"/>
    <w:rsid w:val="00457D6B"/>
    <w:rsid w:val="0047026D"/>
    <w:rsid w:val="00493135"/>
    <w:rsid w:val="004A5EE6"/>
    <w:rsid w:val="004B55A0"/>
    <w:rsid w:val="004B607A"/>
    <w:rsid w:val="004C0854"/>
    <w:rsid w:val="004C23DB"/>
    <w:rsid w:val="004C2DB6"/>
    <w:rsid w:val="004C3C93"/>
    <w:rsid w:val="004C602B"/>
    <w:rsid w:val="004D33DC"/>
    <w:rsid w:val="004E2C31"/>
    <w:rsid w:val="004F4D2F"/>
    <w:rsid w:val="0050012C"/>
    <w:rsid w:val="00516D66"/>
    <w:rsid w:val="00532BBD"/>
    <w:rsid w:val="0053389D"/>
    <w:rsid w:val="00536837"/>
    <w:rsid w:val="005479D8"/>
    <w:rsid w:val="00557557"/>
    <w:rsid w:val="00562FFE"/>
    <w:rsid w:val="00572FD9"/>
    <w:rsid w:val="00574CCA"/>
    <w:rsid w:val="005829F8"/>
    <w:rsid w:val="00583A73"/>
    <w:rsid w:val="0058526E"/>
    <w:rsid w:val="00587D14"/>
    <w:rsid w:val="00590444"/>
    <w:rsid w:val="005956AE"/>
    <w:rsid w:val="005A7641"/>
    <w:rsid w:val="005B1B83"/>
    <w:rsid w:val="005B382B"/>
    <w:rsid w:val="005D3C94"/>
    <w:rsid w:val="005E03D2"/>
    <w:rsid w:val="005E06FE"/>
    <w:rsid w:val="005E39C3"/>
    <w:rsid w:val="005E4D56"/>
    <w:rsid w:val="005E60C9"/>
    <w:rsid w:val="005F0417"/>
    <w:rsid w:val="00611603"/>
    <w:rsid w:val="00614758"/>
    <w:rsid w:val="00615D24"/>
    <w:rsid w:val="0061785C"/>
    <w:rsid w:val="0062096C"/>
    <w:rsid w:val="00632A0B"/>
    <w:rsid w:val="00632B71"/>
    <w:rsid w:val="00641576"/>
    <w:rsid w:val="00645A03"/>
    <w:rsid w:val="006474FC"/>
    <w:rsid w:val="00653E39"/>
    <w:rsid w:val="00666159"/>
    <w:rsid w:val="0066710E"/>
    <w:rsid w:val="00673D84"/>
    <w:rsid w:val="006963F1"/>
    <w:rsid w:val="006A22BD"/>
    <w:rsid w:val="006A498F"/>
    <w:rsid w:val="006A7C68"/>
    <w:rsid w:val="006B13D3"/>
    <w:rsid w:val="006B340A"/>
    <w:rsid w:val="006C0EB8"/>
    <w:rsid w:val="006C4CDF"/>
    <w:rsid w:val="006C757E"/>
    <w:rsid w:val="006D42F1"/>
    <w:rsid w:val="006D4F2F"/>
    <w:rsid w:val="006D70DB"/>
    <w:rsid w:val="006E624E"/>
    <w:rsid w:val="006E7B19"/>
    <w:rsid w:val="006F1BAF"/>
    <w:rsid w:val="006F5433"/>
    <w:rsid w:val="0070080B"/>
    <w:rsid w:val="0070099A"/>
    <w:rsid w:val="00705D73"/>
    <w:rsid w:val="00707686"/>
    <w:rsid w:val="00713473"/>
    <w:rsid w:val="007170C4"/>
    <w:rsid w:val="00720A47"/>
    <w:rsid w:val="00722498"/>
    <w:rsid w:val="00731DF8"/>
    <w:rsid w:val="00733F6F"/>
    <w:rsid w:val="0074020F"/>
    <w:rsid w:val="007546F0"/>
    <w:rsid w:val="00755F0D"/>
    <w:rsid w:val="0076219B"/>
    <w:rsid w:val="00770DFC"/>
    <w:rsid w:val="007778EE"/>
    <w:rsid w:val="007803E9"/>
    <w:rsid w:val="0078705C"/>
    <w:rsid w:val="00791473"/>
    <w:rsid w:val="007927E8"/>
    <w:rsid w:val="007947B8"/>
    <w:rsid w:val="007B2F8B"/>
    <w:rsid w:val="007B36C1"/>
    <w:rsid w:val="007B547B"/>
    <w:rsid w:val="007B6991"/>
    <w:rsid w:val="007C1327"/>
    <w:rsid w:val="007C2942"/>
    <w:rsid w:val="007D1B78"/>
    <w:rsid w:val="007D5A26"/>
    <w:rsid w:val="007D7880"/>
    <w:rsid w:val="007E6A5E"/>
    <w:rsid w:val="007F0548"/>
    <w:rsid w:val="007F1FCD"/>
    <w:rsid w:val="00803A7E"/>
    <w:rsid w:val="00807D61"/>
    <w:rsid w:val="00807F87"/>
    <w:rsid w:val="00810469"/>
    <w:rsid w:val="00825053"/>
    <w:rsid w:val="00825C4D"/>
    <w:rsid w:val="00846D65"/>
    <w:rsid w:val="00847921"/>
    <w:rsid w:val="00853CF9"/>
    <w:rsid w:val="008557CB"/>
    <w:rsid w:val="00860382"/>
    <w:rsid w:val="00892BBF"/>
    <w:rsid w:val="008A1C5F"/>
    <w:rsid w:val="008C4EFD"/>
    <w:rsid w:val="008D63F3"/>
    <w:rsid w:val="008E2992"/>
    <w:rsid w:val="008E4CB5"/>
    <w:rsid w:val="008E6DA5"/>
    <w:rsid w:val="008F4773"/>
    <w:rsid w:val="009021A7"/>
    <w:rsid w:val="009058DC"/>
    <w:rsid w:val="00912580"/>
    <w:rsid w:val="009334DB"/>
    <w:rsid w:val="00933A8F"/>
    <w:rsid w:val="0095397B"/>
    <w:rsid w:val="009549C1"/>
    <w:rsid w:val="009647BF"/>
    <w:rsid w:val="00976033"/>
    <w:rsid w:val="00993631"/>
    <w:rsid w:val="009A46C3"/>
    <w:rsid w:val="009A4984"/>
    <w:rsid w:val="009B1645"/>
    <w:rsid w:val="009B1B65"/>
    <w:rsid w:val="009B6CC6"/>
    <w:rsid w:val="009C71E1"/>
    <w:rsid w:val="009F00B1"/>
    <w:rsid w:val="009F07AE"/>
    <w:rsid w:val="00A00503"/>
    <w:rsid w:val="00A03B47"/>
    <w:rsid w:val="00A04697"/>
    <w:rsid w:val="00A05EF6"/>
    <w:rsid w:val="00A123D2"/>
    <w:rsid w:val="00A151E9"/>
    <w:rsid w:val="00A2272E"/>
    <w:rsid w:val="00A303AD"/>
    <w:rsid w:val="00A33000"/>
    <w:rsid w:val="00A42C5F"/>
    <w:rsid w:val="00A775FE"/>
    <w:rsid w:val="00A938C4"/>
    <w:rsid w:val="00AA4565"/>
    <w:rsid w:val="00AA5201"/>
    <w:rsid w:val="00AA70EF"/>
    <w:rsid w:val="00AB1A84"/>
    <w:rsid w:val="00AB20B5"/>
    <w:rsid w:val="00AB2E83"/>
    <w:rsid w:val="00AB6740"/>
    <w:rsid w:val="00AB7B73"/>
    <w:rsid w:val="00AC43BB"/>
    <w:rsid w:val="00AC6B2B"/>
    <w:rsid w:val="00AE7F7F"/>
    <w:rsid w:val="00B00900"/>
    <w:rsid w:val="00B10833"/>
    <w:rsid w:val="00B13166"/>
    <w:rsid w:val="00B1545B"/>
    <w:rsid w:val="00B16542"/>
    <w:rsid w:val="00B22217"/>
    <w:rsid w:val="00B362A1"/>
    <w:rsid w:val="00B3643C"/>
    <w:rsid w:val="00B723D5"/>
    <w:rsid w:val="00B739D5"/>
    <w:rsid w:val="00B77C8A"/>
    <w:rsid w:val="00B849CF"/>
    <w:rsid w:val="00BC0BA9"/>
    <w:rsid w:val="00BC53F8"/>
    <w:rsid w:val="00BC560B"/>
    <w:rsid w:val="00BE2169"/>
    <w:rsid w:val="00BF05A3"/>
    <w:rsid w:val="00BF3BF4"/>
    <w:rsid w:val="00C1052D"/>
    <w:rsid w:val="00C22C67"/>
    <w:rsid w:val="00C35857"/>
    <w:rsid w:val="00C36E02"/>
    <w:rsid w:val="00C40052"/>
    <w:rsid w:val="00C424E0"/>
    <w:rsid w:val="00C440F9"/>
    <w:rsid w:val="00C977DA"/>
    <w:rsid w:val="00CC08A6"/>
    <w:rsid w:val="00CC44C8"/>
    <w:rsid w:val="00CD0CDF"/>
    <w:rsid w:val="00CD378B"/>
    <w:rsid w:val="00CD3FB9"/>
    <w:rsid w:val="00CD6746"/>
    <w:rsid w:val="00CF3F33"/>
    <w:rsid w:val="00D03E28"/>
    <w:rsid w:val="00D13A5F"/>
    <w:rsid w:val="00D17B31"/>
    <w:rsid w:val="00D263E7"/>
    <w:rsid w:val="00D42BFF"/>
    <w:rsid w:val="00D431D6"/>
    <w:rsid w:val="00D4371B"/>
    <w:rsid w:val="00D45C1D"/>
    <w:rsid w:val="00D46F1F"/>
    <w:rsid w:val="00D57B94"/>
    <w:rsid w:val="00D77E8B"/>
    <w:rsid w:val="00D9101B"/>
    <w:rsid w:val="00D91AA4"/>
    <w:rsid w:val="00DA77DA"/>
    <w:rsid w:val="00DB124B"/>
    <w:rsid w:val="00DB5B0E"/>
    <w:rsid w:val="00DC0B16"/>
    <w:rsid w:val="00DD69C0"/>
    <w:rsid w:val="00DE758E"/>
    <w:rsid w:val="00DF1CFC"/>
    <w:rsid w:val="00DF2598"/>
    <w:rsid w:val="00DF421C"/>
    <w:rsid w:val="00E12015"/>
    <w:rsid w:val="00E141D5"/>
    <w:rsid w:val="00E6619D"/>
    <w:rsid w:val="00E723FE"/>
    <w:rsid w:val="00E77753"/>
    <w:rsid w:val="00E83EFB"/>
    <w:rsid w:val="00E91EC7"/>
    <w:rsid w:val="00E9582D"/>
    <w:rsid w:val="00EA05DE"/>
    <w:rsid w:val="00ED5BD0"/>
    <w:rsid w:val="00EE4E44"/>
    <w:rsid w:val="00EE7011"/>
    <w:rsid w:val="00EF1892"/>
    <w:rsid w:val="00F02FFE"/>
    <w:rsid w:val="00F0709A"/>
    <w:rsid w:val="00F138C8"/>
    <w:rsid w:val="00F22D7C"/>
    <w:rsid w:val="00F471BF"/>
    <w:rsid w:val="00F4759C"/>
    <w:rsid w:val="00F570AF"/>
    <w:rsid w:val="00F77BC4"/>
    <w:rsid w:val="00F802A1"/>
    <w:rsid w:val="00F8191E"/>
    <w:rsid w:val="00F83600"/>
    <w:rsid w:val="00F869AB"/>
    <w:rsid w:val="00F902EB"/>
    <w:rsid w:val="00F91831"/>
    <w:rsid w:val="00FA296C"/>
    <w:rsid w:val="00FA3620"/>
    <w:rsid w:val="00FA3A7C"/>
    <w:rsid w:val="00FC04AA"/>
    <w:rsid w:val="00FC17DE"/>
    <w:rsid w:val="00FC3FA8"/>
    <w:rsid w:val="00FC4F29"/>
    <w:rsid w:val="00FD2CD9"/>
    <w:rsid w:val="00FD6323"/>
    <w:rsid w:val="00FE4E42"/>
    <w:rsid w:val="00FE74B3"/>
    <w:rsid w:val="00FF096C"/>
    <w:rsid w:val="00FF1BEC"/>
    <w:rsid w:val="00FF5A1D"/>
    <w:rsid w:val="00FF6301"/>
    <w:rsid w:val="00FF6F3C"/>
    <w:rsid w:val="02DD24D6"/>
    <w:rsid w:val="04C40B98"/>
    <w:rsid w:val="050A2178"/>
    <w:rsid w:val="0FE43EB2"/>
    <w:rsid w:val="12F55A3A"/>
    <w:rsid w:val="152602EE"/>
    <w:rsid w:val="17107D14"/>
    <w:rsid w:val="17C95E1B"/>
    <w:rsid w:val="1A67343D"/>
    <w:rsid w:val="1F285997"/>
    <w:rsid w:val="25276EC0"/>
    <w:rsid w:val="28357EB6"/>
    <w:rsid w:val="29E96928"/>
    <w:rsid w:val="2D1B0BDF"/>
    <w:rsid w:val="34F027CE"/>
    <w:rsid w:val="396A19DA"/>
    <w:rsid w:val="3AA1357C"/>
    <w:rsid w:val="3BDC30D2"/>
    <w:rsid w:val="3CCA1FC5"/>
    <w:rsid w:val="3D3C7A50"/>
    <w:rsid w:val="3DB8634F"/>
    <w:rsid w:val="3E61694E"/>
    <w:rsid w:val="49992161"/>
    <w:rsid w:val="4D1C0DD0"/>
    <w:rsid w:val="50334626"/>
    <w:rsid w:val="53C547F5"/>
    <w:rsid w:val="54E471BD"/>
    <w:rsid w:val="552F42A6"/>
    <w:rsid w:val="5B9E6A9B"/>
    <w:rsid w:val="5E26070A"/>
    <w:rsid w:val="60BB5DEE"/>
    <w:rsid w:val="6433615E"/>
    <w:rsid w:val="66AC1AE9"/>
    <w:rsid w:val="684915D8"/>
    <w:rsid w:val="68DC0054"/>
    <w:rsid w:val="69393007"/>
    <w:rsid w:val="69A444DE"/>
    <w:rsid w:val="6D1C068B"/>
    <w:rsid w:val="6F4A1373"/>
    <w:rsid w:val="7111534E"/>
    <w:rsid w:val="713853CD"/>
    <w:rsid w:val="713D45E7"/>
    <w:rsid w:val="730C3937"/>
    <w:rsid w:val="747D7958"/>
    <w:rsid w:val="785345A0"/>
    <w:rsid w:val="7C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textAlignment w:val="center"/>
    </w:pPr>
    <w:rPr>
      <w:rFonts w:ascii="Calibri" w:hAnsi="Calibri" w:eastAsia="楷体" w:cs="Times New Roman"/>
      <w:sz w:val="32"/>
      <w:szCs w:val="18"/>
      <w:lang w:bidi="ar"/>
    </w:rPr>
  </w:style>
  <w:style w:type="paragraph" w:styleId="3">
    <w:name w:val="Salutation"/>
    <w:basedOn w:val="1"/>
    <w:next w:val="1"/>
    <w:qFormat/>
    <w:uiPriority w:val="0"/>
    <w:rPr>
      <w:rFonts w:ascii="仿宋_GB2312" w:eastAsia="仿宋_GB2312"/>
      <w:szCs w:val="32"/>
    </w:rPr>
  </w:style>
  <w:style w:type="paragraph" w:styleId="4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字符"/>
    <w:link w:val="6"/>
    <w:qFormat/>
    <w:uiPriority w:val="0"/>
    <w:rPr>
      <w:rFonts w:eastAsia="标准公文_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eboffice\D:\Desktop\&#21457;&#25991;20170624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339</Words>
  <Characters>1933</Characters>
  <Lines>16</Lines>
  <Paragraphs>4</Paragraphs>
  <TotalTime>22</TotalTime>
  <ScaleCrop>false</ScaleCrop>
  <LinksUpToDate>false</LinksUpToDate>
  <CharactersWithSpaces>2268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2017-11-14T14:57:00Z</dcterms:created>
  <dc:creator>弋阳县财政局</dc:creator>
  <cp:lastModifiedBy>Administrator</cp:lastModifiedBy>
  <cp:lastPrinted>2018-01-26T10:38:00Z</cp:lastPrinted>
  <dcterms:modified xsi:type="dcterms:W3CDTF">2021-04-14T06:56:05Z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1DA07B01701D4B9CA04A59B88D9466BC</vt:lpwstr>
  </property>
</Properties>
</file>