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附件15</w:t>
      </w:r>
    </w:p>
    <w:p>
      <w:pPr>
        <w:snapToGrid w:val="0"/>
        <w:spacing w:line="620" w:lineRule="exact"/>
        <w:jc w:val="both"/>
        <w:rPr>
          <w:rFonts w:hint="eastAsia" w:ascii="小标宋" w:hAnsi="华文中宋" w:eastAsia="小标宋"/>
          <w:sz w:val="44"/>
          <w:szCs w:val="44"/>
        </w:rPr>
      </w:pPr>
    </w:p>
    <w:p>
      <w:pPr>
        <w:snapToGrid w:val="0"/>
        <w:spacing w:line="620" w:lineRule="exact"/>
        <w:jc w:val="center"/>
        <w:rPr>
          <w:rFonts w:ascii="小标宋" w:hAnsi="华文中宋" w:eastAsia="小标宋"/>
          <w:sz w:val="44"/>
          <w:szCs w:val="44"/>
        </w:rPr>
      </w:pPr>
      <w:r>
        <w:rPr>
          <w:rFonts w:hint="eastAsia" w:ascii="小标宋" w:hAnsi="华文中宋" w:eastAsia="小标宋"/>
          <w:sz w:val="40"/>
          <w:szCs w:val="40"/>
        </w:rPr>
        <w:t>经营性人力资源服务机构经营</w:t>
      </w:r>
      <w:r>
        <w:rPr>
          <w:rFonts w:ascii="小标宋" w:hAnsi="华文中宋" w:eastAsia="小标宋"/>
          <w:sz w:val="40"/>
          <w:szCs w:val="40"/>
        </w:rPr>
        <w:t>情况</w:t>
      </w:r>
      <w:r>
        <w:rPr>
          <w:rFonts w:hint="eastAsia" w:ascii="小标宋" w:hAnsi="华文中宋" w:eastAsia="小标宋"/>
          <w:sz w:val="40"/>
          <w:szCs w:val="40"/>
        </w:rPr>
        <w:t>年度报告表</w:t>
      </w:r>
    </w:p>
    <w:p>
      <w:pPr>
        <w:spacing w:before="289" w:beforeLines="50" w:line="240" w:lineRule="exact"/>
        <w:jc w:val="center"/>
        <w:rPr>
          <w:rFonts w:ascii="小标宋" w:hAnsi="黑体" w:eastAsia="小标宋" w:cs="宋体"/>
          <w:kern w:val="0"/>
          <w:sz w:val="30"/>
          <w:szCs w:val="30"/>
        </w:rPr>
      </w:pPr>
      <w:r>
        <w:rPr>
          <w:rFonts w:hint="eastAsia" w:ascii="小标宋" w:hAnsi="黑体" w:eastAsia="小标宋" w:cs="宋体"/>
          <w:kern w:val="0"/>
          <w:sz w:val="30"/>
          <w:szCs w:val="30"/>
        </w:rPr>
        <w:t>（</w:t>
      </w:r>
      <w:r>
        <w:rPr>
          <w:rFonts w:hint="eastAsia" w:ascii="小标宋" w:hAnsi="黑体" w:eastAsia="小标宋" w:cs="宋体"/>
          <w:kern w:val="0"/>
          <w:sz w:val="30"/>
          <w:szCs w:val="30"/>
          <w:lang w:val="en-US" w:eastAsia="zh-CN"/>
        </w:rPr>
        <w:t>2024</w:t>
      </w:r>
      <w:r>
        <w:rPr>
          <w:rFonts w:hint="eastAsia" w:ascii="小标宋" w:hAnsi="黑体" w:eastAsia="小标宋" w:cs="宋体"/>
          <w:kern w:val="0"/>
          <w:sz w:val="30"/>
          <w:szCs w:val="30"/>
        </w:rPr>
        <w:t>年度）</w:t>
      </w:r>
    </w:p>
    <w:p>
      <w:pPr>
        <w:spacing w:before="289" w:beforeLines="50" w:line="240" w:lineRule="exact"/>
        <w:jc w:val="center"/>
        <w:rPr>
          <w:rFonts w:eastAsia="宋体"/>
          <w:sz w:val="28"/>
          <w:szCs w:val="28"/>
        </w:rPr>
      </w:pPr>
    </w:p>
    <w:tbl>
      <w:tblPr>
        <w:tblStyle w:val="5"/>
        <w:tblW w:w="96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2"/>
        <w:gridCol w:w="1390"/>
        <w:gridCol w:w="1147"/>
        <w:gridCol w:w="1984"/>
        <w:gridCol w:w="208"/>
        <w:gridCol w:w="926"/>
        <w:gridCol w:w="469"/>
        <w:gridCol w:w="1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机构名称</w:t>
            </w:r>
          </w:p>
        </w:tc>
        <w:tc>
          <w:tcPr>
            <w:tcW w:w="7395" w:type="dxa"/>
            <w:gridSpan w:val="7"/>
            <w:vAlign w:val="center"/>
          </w:tcPr>
          <w:p>
            <w:pPr>
              <w:spacing w:line="320" w:lineRule="exact"/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弋阳县鸿运技术劳务装卸承包有限公司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统一社会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信用代码</w:t>
            </w:r>
          </w:p>
        </w:tc>
        <w:tc>
          <w:tcPr>
            <w:tcW w:w="7395" w:type="dxa"/>
            <w:gridSpan w:val="7"/>
            <w:vAlign w:val="center"/>
          </w:tcPr>
          <w:p>
            <w:pPr>
              <w:spacing w:line="320" w:lineRule="exact"/>
              <w:rPr>
                <w:rFonts w:hint="default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9136112670574697XN</w:t>
            </w:r>
          </w:p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exact"/>
          <w:jc w:val="center"/>
        </w:trPr>
        <w:tc>
          <w:tcPr>
            <w:tcW w:w="2212" w:type="dxa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许可证编号</w:t>
            </w:r>
          </w:p>
        </w:tc>
        <w:tc>
          <w:tcPr>
            <w:tcW w:w="2537" w:type="dxa"/>
            <w:gridSpan w:val="2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>（赣）人服证字〔2011〕第0612000113号</w:t>
            </w:r>
          </w:p>
        </w:tc>
        <w:tc>
          <w:tcPr>
            <w:tcW w:w="2192" w:type="dxa"/>
            <w:gridSpan w:val="2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备案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凭证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编号</w:t>
            </w:r>
          </w:p>
        </w:tc>
        <w:tc>
          <w:tcPr>
            <w:tcW w:w="2666" w:type="dxa"/>
            <w:gridSpan w:val="3"/>
            <w:vAlign w:val="center"/>
          </w:tcPr>
          <w:p>
            <w:pPr>
              <w:spacing w:line="320" w:lineRule="exact"/>
              <w:rPr>
                <w:rFonts w:hint="default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法定代表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人</w:t>
            </w:r>
          </w:p>
        </w:tc>
        <w:tc>
          <w:tcPr>
            <w:tcW w:w="2537" w:type="dxa"/>
            <w:gridSpan w:val="2"/>
            <w:vAlign w:val="center"/>
          </w:tcPr>
          <w:p>
            <w:pPr>
              <w:spacing w:line="320" w:lineRule="exact"/>
              <w:rPr>
                <w:rFonts w:hint="default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朱琴英</w:t>
            </w:r>
          </w:p>
        </w:tc>
        <w:tc>
          <w:tcPr>
            <w:tcW w:w="219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联系人及联系方式</w:t>
            </w:r>
          </w:p>
        </w:tc>
        <w:tc>
          <w:tcPr>
            <w:tcW w:w="266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default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朱琴英  15270385540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exact"/>
          <w:jc w:val="center"/>
        </w:trPr>
        <w:tc>
          <w:tcPr>
            <w:tcW w:w="2212" w:type="dxa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办公地址</w:t>
            </w:r>
          </w:p>
        </w:tc>
        <w:tc>
          <w:tcPr>
            <w:tcW w:w="4729" w:type="dxa"/>
            <w:gridSpan w:val="4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>江西省上饶市弋阳县方志敏大道118号广和明月苑商铺16-17号</w:t>
            </w:r>
          </w:p>
        </w:tc>
        <w:tc>
          <w:tcPr>
            <w:tcW w:w="1395" w:type="dxa"/>
            <w:gridSpan w:val="2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邮政编码</w:t>
            </w:r>
          </w:p>
        </w:tc>
        <w:tc>
          <w:tcPr>
            <w:tcW w:w="1271" w:type="dxa"/>
            <w:vAlign w:val="center"/>
          </w:tcPr>
          <w:p>
            <w:pPr>
              <w:spacing w:line="320" w:lineRule="exact"/>
              <w:rPr>
                <w:rFonts w:hint="default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334400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机构网址</w:t>
            </w:r>
          </w:p>
        </w:tc>
        <w:tc>
          <w:tcPr>
            <w:tcW w:w="2537" w:type="dxa"/>
            <w:gridSpan w:val="2"/>
            <w:vAlign w:val="center"/>
          </w:tcPr>
          <w:p>
            <w:pPr>
              <w:spacing w:line="320" w:lineRule="exact"/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无</w:t>
            </w:r>
          </w:p>
        </w:tc>
        <w:tc>
          <w:tcPr>
            <w:tcW w:w="2192" w:type="dxa"/>
            <w:gridSpan w:val="2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是否已自主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公示</w:t>
            </w:r>
          </w:p>
        </w:tc>
        <w:tc>
          <w:tcPr>
            <w:tcW w:w="2666" w:type="dxa"/>
            <w:gridSpan w:val="3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□是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自主公示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反馈</w:t>
            </w:r>
          </w:p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z w:val="24"/>
                <w:szCs w:val="24"/>
              </w:rPr>
              <w:t>情况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（已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自主公示的填写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）</w:t>
            </w:r>
          </w:p>
        </w:tc>
        <w:tc>
          <w:tcPr>
            <w:tcW w:w="2537" w:type="dxa"/>
            <w:gridSpan w:val="2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公示起止时间</w:t>
            </w:r>
          </w:p>
        </w:tc>
        <w:tc>
          <w:tcPr>
            <w:tcW w:w="4858" w:type="dxa"/>
            <w:gridSpan w:val="5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4" w:hRule="exact"/>
          <w:jc w:val="center"/>
        </w:trPr>
        <w:tc>
          <w:tcPr>
            <w:tcW w:w="221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公示后是否收到举报、投诉、反馈及具体情况（截至填报之日）</w:t>
            </w:r>
          </w:p>
        </w:tc>
        <w:tc>
          <w:tcPr>
            <w:tcW w:w="4858" w:type="dxa"/>
            <w:gridSpan w:val="5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2212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业务范围</w:t>
            </w:r>
          </w:p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（按照许可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、</w:t>
            </w:r>
          </w:p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z w:val="24"/>
                <w:szCs w:val="24"/>
              </w:rPr>
              <w:t>备案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情况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勾选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）</w:t>
            </w:r>
          </w:p>
        </w:tc>
        <w:tc>
          <w:tcPr>
            <w:tcW w:w="1390" w:type="dxa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许可事项</w:t>
            </w:r>
          </w:p>
        </w:tc>
        <w:tc>
          <w:tcPr>
            <w:tcW w:w="6005" w:type="dxa"/>
            <w:gridSpan w:val="6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职业中介服务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劳务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派遣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服务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 xml:space="preserve">           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6" w:hRule="exact"/>
          <w:jc w:val="center"/>
        </w:trPr>
        <w:tc>
          <w:tcPr>
            <w:tcW w:w="221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390" w:type="dxa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备案事项</w:t>
            </w:r>
          </w:p>
        </w:tc>
        <w:tc>
          <w:tcPr>
            <w:tcW w:w="6005" w:type="dxa"/>
            <w:gridSpan w:val="6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人力资源供求信息的收集和发布</w:t>
            </w:r>
          </w:p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□就业和创业指导</w:t>
            </w:r>
          </w:p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□人力资源管理咨询</w:t>
            </w:r>
          </w:p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□人力资源测评</w:t>
            </w:r>
          </w:p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□人力资源培训</w:t>
            </w:r>
          </w:p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□承接人力资源服务外包</w:t>
            </w:r>
          </w:p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其他业务：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  <w:lang w:eastAsia="zh-CN"/>
              </w:rPr>
              <w:t>劳务派遣</w:t>
            </w:r>
            <w:bookmarkStart w:id="0" w:name="_GoBack"/>
            <w:bookmarkEnd w:id="0"/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</w:rPr>
              <w:t xml:space="preserve">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6" w:hRule="exact"/>
          <w:jc w:val="center"/>
        </w:trPr>
        <w:tc>
          <w:tcPr>
            <w:tcW w:w="2212" w:type="dxa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工作人员情况</w:t>
            </w:r>
          </w:p>
        </w:tc>
        <w:tc>
          <w:tcPr>
            <w:tcW w:w="7395" w:type="dxa"/>
            <w:gridSpan w:val="7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现有工作人员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  <w:lang w:val="en-US" w:eastAsia="zh-CN"/>
              </w:rPr>
              <w:t>3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人，包括专职人员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  <w:lang w:val="en-US" w:eastAsia="zh-CN"/>
              </w:rPr>
              <w:t>3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人，兼职人员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  <w:lang w:val="en-US" w:eastAsia="zh-CN"/>
              </w:rPr>
              <w:t>0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7" w:hRule="exact"/>
          <w:jc w:val="center"/>
        </w:trPr>
        <w:tc>
          <w:tcPr>
            <w:tcW w:w="2212" w:type="dxa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设立分支机构</w:t>
            </w:r>
          </w:p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情况</w:t>
            </w:r>
          </w:p>
        </w:tc>
        <w:tc>
          <w:tcPr>
            <w:tcW w:w="7395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□无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分支机构。</w:t>
            </w:r>
          </w:p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有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分支机构。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截止目前，共在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  <w:lang w:eastAsia="zh-CN"/>
              </w:rPr>
              <w:t>上海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设立分支机构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  <w:lang w:val="en-US" w:eastAsia="zh-CN"/>
              </w:rPr>
              <w:t>1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exact"/>
          <w:jc w:val="center"/>
        </w:trPr>
        <w:tc>
          <w:tcPr>
            <w:tcW w:w="2212" w:type="dxa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年度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内变更情况</w:t>
            </w:r>
          </w:p>
        </w:tc>
        <w:tc>
          <w:tcPr>
            <w:tcW w:w="7395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2212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年度内行政</w:t>
            </w:r>
          </w:p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处罚情况</w:t>
            </w:r>
          </w:p>
        </w:tc>
        <w:tc>
          <w:tcPr>
            <w:tcW w:w="739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212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资产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总额</w:t>
            </w:r>
          </w:p>
        </w:tc>
        <w:tc>
          <w:tcPr>
            <w:tcW w:w="739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305.06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收支情况</w:t>
            </w:r>
          </w:p>
        </w:tc>
        <w:tc>
          <w:tcPr>
            <w:tcW w:w="2537" w:type="dxa"/>
            <w:gridSpan w:val="2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全年营业收入</w:t>
            </w:r>
          </w:p>
        </w:tc>
        <w:tc>
          <w:tcPr>
            <w:tcW w:w="4858" w:type="dxa"/>
            <w:gridSpan w:val="5"/>
            <w:vAlign w:val="center"/>
          </w:tcPr>
          <w:p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    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209.65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其中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：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代收代付部分</w:t>
            </w:r>
          </w:p>
        </w:tc>
        <w:tc>
          <w:tcPr>
            <w:tcW w:w="4858" w:type="dxa"/>
            <w:gridSpan w:val="5"/>
            <w:vAlign w:val="center"/>
          </w:tcPr>
          <w:p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            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91.60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221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全年税收</w:t>
            </w:r>
          </w:p>
        </w:tc>
        <w:tc>
          <w:tcPr>
            <w:tcW w:w="4858" w:type="dxa"/>
            <w:gridSpan w:val="5"/>
            <w:vAlign w:val="center"/>
          </w:tcPr>
          <w:p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                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1.93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221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全年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支出</w:t>
            </w:r>
          </w:p>
        </w:tc>
        <w:tc>
          <w:tcPr>
            <w:tcW w:w="4858" w:type="dxa"/>
            <w:gridSpan w:val="5"/>
            <w:vAlign w:val="center"/>
          </w:tcPr>
          <w:p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166.96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利润总额</w:t>
            </w:r>
          </w:p>
        </w:tc>
        <w:tc>
          <w:tcPr>
            <w:tcW w:w="1984" w:type="dxa"/>
            <w:vAlign w:val="center"/>
          </w:tcPr>
          <w:p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42.98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万元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净利润</w:t>
            </w:r>
          </w:p>
        </w:tc>
        <w:tc>
          <w:tcPr>
            <w:tcW w:w="1740" w:type="dxa"/>
            <w:gridSpan w:val="2"/>
            <w:vAlign w:val="center"/>
          </w:tcPr>
          <w:p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42.98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业务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开展情况</w:t>
            </w:r>
          </w:p>
        </w:tc>
        <w:tc>
          <w:tcPr>
            <w:tcW w:w="2537" w:type="dxa"/>
            <w:gridSpan w:val="2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全年服务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人员数</w:t>
            </w:r>
          </w:p>
        </w:tc>
        <w:tc>
          <w:tcPr>
            <w:tcW w:w="4858" w:type="dxa"/>
            <w:gridSpan w:val="5"/>
            <w:vAlign w:val="center"/>
          </w:tcPr>
          <w:p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67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全年服务用人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单位数</w:t>
            </w:r>
          </w:p>
        </w:tc>
        <w:tc>
          <w:tcPr>
            <w:tcW w:w="4858" w:type="dxa"/>
            <w:gridSpan w:val="5"/>
            <w:vAlign w:val="center"/>
          </w:tcPr>
          <w:p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家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221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全年帮助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实现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就业和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流动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人数</w:t>
            </w:r>
          </w:p>
        </w:tc>
        <w:tc>
          <w:tcPr>
            <w:tcW w:w="4858" w:type="dxa"/>
            <w:gridSpan w:val="5"/>
            <w:vAlign w:val="center"/>
          </w:tcPr>
          <w:p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restart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举办现场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招聘会</w:t>
            </w:r>
          </w:p>
        </w:tc>
        <w:tc>
          <w:tcPr>
            <w:tcW w:w="1984" w:type="dxa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总数</w:t>
            </w:r>
          </w:p>
        </w:tc>
        <w:tc>
          <w:tcPr>
            <w:tcW w:w="2874" w:type="dxa"/>
            <w:gridSpan w:val="4"/>
            <w:vAlign w:val="center"/>
          </w:tcPr>
          <w:p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continue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高校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毕业生专场</w:t>
            </w:r>
          </w:p>
        </w:tc>
        <w:tc>
          <w:tcPr>
            <w:tcW w:w="2874" w:type="dxa"/>
            <w:gridSpan w:val="4"/>
            <w:vAlign w:val="center"/>
          </w:tcPr>
          <w:p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continue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农民工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专场</w:t>
            </w:r>
          </w:p>
        </w:tc>
        <w:tc>
          <w:tcPr>
            <w:tcW w:w="2874" w:type="dxa"/>
            <w:gridSpan w:val="4"/>
            <w:vAlign w:val="center"/>
          </w:tcPr>
          <w:p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restart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网络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招聘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服务</w:t>
            </w:r>
          </w:p>
        </w:tc>
        <w:tc>
          <w:tcPr>
            <w:tcW w:w="1984" w:type="dxa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发布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岗位信息</w:t>
            </w:r>
          </w:p>
        </w:tc>
        <w:tc>
          <w:tcPr>
            <w:tcW w:w="2874" w:type="dxa"/>
            <w:gridSpan w:val="4"/>
            <w:vAlign w:val="center"/>
          </w:tcPr>
          <w:p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万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continue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发布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求职信息</w:t>
            </w:r>
          </w:p>
        </w:tc>
        <w:tc>
          <w:tcPr>
            <w:tcW w:w="2874" w:type="dxa"/>
            <w:gridSpan w:val="4"/>
            <w:vAlign w:val="center"/>
          </w:tcPr>
          <w:p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万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restart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高级人才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寻访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服务</w:t>
            </w:r>
          </w:p>
        </w:tc>
        <w:tc>
          <w:tcPr>
            <w:tcW w:w="1984" w:type="dxa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推荐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岗位数</w:t>
            </w:r>
          </w:p>
        </w:tc>
        <w:tc>
          <w:tcPr>
            <w:tcW w:w="2874" w:type="dxa"/>
            <w:gridSpan w:val="4"/>
            <w:vAlign w:val="center"/>
          </w:tcPr>
          <w:p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continue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成功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推荐人才</w:t>
            </w:r>
          </w:p>
        </w:tc>
        <w:tc>
          <w:tcPr>
            <w:tcW w:w="2874" w:type="dxa"/>
            <w:gridSpan w:val="4"/>
            <w:vAlign w:val="center"/>
          </w:tcPr>
          <w:p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restart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劳务派遣服务</w:t>
            </w:r>
          </w:p>
        </w:tc>
        <w:tc>
          <w:tcPr>
            <w:tcW w:w="1984" w:type="dxa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服务用人单位数</w:t>
            </w:r>
          </w:p>
        </w:tc>
        <w:tc>
          <w:tcPr>
            <w:tcW w:w="2874" w:type="dxa"/>
            <w:gridSpan w:val="4"/>
            <w:vAlign w:val="center"/>
          </w:tcPr>
          <w:p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continue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派遣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人数</w:t>
            </w:r>
          </w:p>
        </w:tc>
        <w:tc>
          <w:tcPr>
            <w:tcW w:w="2874" w:type="dxa"/>
            <w:gridSpan w:val="4"/>
            <w:vAlign w:val="center"/>
          </w:tcPr>
          <w:p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人力资源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管理咨询</w:t>
            </w:r>
          </w:p>
        </w:tc>
        <w:tc>
          <w:tcPr>
            <w:tcW w:w="1984" w:type="dxa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服务用人单位数</w:t>
            </w:r>
          </w:p>
        </w:tc>
        <w:tc>
          <w:tcPr>
            <w:tcW w:w="2874" w:type="dxa"/>
            <w:gridSpan w:val="4"/>
            <w:vAlign w:val="center"/>
          </w:tcPr>
          <w:p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人力资源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服务外包</w:t>
            </w:r>
          </w:p>
        </w:tc>
        <w:tc>
          <w:tcPr>
            <w:tcW w:w="1984" w:type="dxa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服务用人单位数</w:t>
            </w:r>
          </w:p>
        </w:tc>
        <w:tc>
          <w:tcPr>
            <w:tcW w:w="2874" w:type="dxa"/>
            <w:gridSpan w:val="4"/>
            <w:vAlign w:val="center"/>
          </w:tcPr>
          <w:p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restart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人力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资源测评</w:t>
            </w:r>
          </w:p>
        </w:tc>
        <w:tc>
          <w:tcPr>
            <w:tcW w:w="1984" w:type="dxa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组织测评</w:t>
            </w:r>
          </w:p>
        </w:tc>
        <w:tc>
          <w:tcPr>
            <w:tcW w:w="2874" w:type="dxa"/>
            <w:gridSpan w:val="4"/>
            <w:vAlign w:val="center"/>
          </w:tcPr>
          <w:p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continue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测评人数</w:t>
            </w:r>
          </w:p>
        </w:tc>
        <w:tc>
          <w:tcPr>
            <w:tcW w:w="2874" w:type="dxa"/>
            <w:gridSpan w:val="4"/>
            <w:vAlign w:val="center"/>
          </w:tcPr>
          <w:p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restart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人力资源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培训</w:t>
            </w:r>
          </w:p>
        </w:tc>
        <w:tc>
          <w:tcPr>
            <w:tcW w:w="1984" w:type="dxa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举办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培训班</w:t>
            </w:r>
          </w:p>
        </w:tc>
        <w:tc>
          <w:tcPr>
            <w:tcW w:w="2874" w:type="dxa"/>
            <w:gridSpan w:val="4"/>
            <w:vAlign w:val="center"/>
          </w:tcPr>
          <w:p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continue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参加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培训人员</w:t>
            </w:r>
          </w:p>
        </w:tc>
        <w:tc>
          <w:tcPr>
            <w:tcW w:w="2874" w:type="dxa"/>
            <w:gridSpan w:val="4"/>
            <w:vAlign w:val="center"/>
          </w:tcPr>
          <w:p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exact"/>
          <w:jc w:val="center"/>
        </w:trPr>
        <w:tc>
          <w:tcPr>
            <w:tcW w:w="221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Align w:val="center"/>
          </w:tcPr>
          <w:p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其他业务开展情况</w:t>
            </w:r>
          </w:p>
        </w:tc>
        <w:tc>
          <w:tcPr>
            <w:tcW w:w="4858" w:type="dxa"/>
            <w:gridSpan w:val="5"/>
            <w:vAlign w:val="center"/>
          </w:tcPr>
          <w:p>
            <w:pPr>
              <w:spacing w:line="320" w:lineRule="exact"/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9" w:hRule="exact"/>
          <w:jc w:val="center"/>
        </w:trPr>
        <w:tc>
          <w:tcPr>
            <w:tcW w:w="9607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谨此承诺,本表所填内容真实、合法、有效，愿承担不实承诺的一切后果及法律责任。</w:t>
            </w:r>
          </w:p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法定代表人（签字）：                                  机构（印章）：</w:t>
            </w:r>
          </w:p>
          <w:p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320" w:lineRule="exact"/>
              <w:ind w:right="480" w:firstLine="6000" w:firstLineChars="2500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年  月  日</w:t>
            </w:r>
          </w:p>
        </w:tc>
      </w:tr>
    </w:tbl>
    <w:p>
      <w:pPr>
        <w:spacing w:line="55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0ZDQ1N2JiZjBhNDBjNDI4ZTFlMTRmNzMxNTkwODYifQ=="/>
  </w:docVars>
  <w:rsids>
    <w:rsidRoot w:val="656715EB"/>
    <w:rsid w:val="00615EA1"/>
    <w:rsid w:val="03AA060D"/>
    <w:rsid w:val="06540256"/>
    <w:rsid w:val="0904410E"/>
    <w:rsid w:val="092D370C"/>
    <w:rsid w:val="0C3C6745"/>
    <w:rsid w:val="0F19203C"/>
    <w:rsid w:val="13855EF2"/>
    <w:rsid w:val="14DA0428"/>
    <w:rsid w:val="18E37943"/>
    <w:rsid w:val="19467ED2"/>
    <w:rsid w:val="19CA28B1"/>
    <w:rsid w:val="19EB0DBB"/>
    <w:rsid w:val="1BD9327F"/>
    <w:rsid w:val="1CB515F6"/>
    <w:rsid w:val="1CF739BD"/>
    <w:rsid w:val="1D37241D"/>
    <w:rsid w:val="1F9C084C"/>
    <w:rsid w:val="23D507D0"/>
    <w:rsid w:val="24ED38F7"/>
    <w:rsid w:val="25C31A20"/>
    <w:rsid w:val="25EC3379"/>
    <w:rsid w:val="294A30C6"/>
    <w:rsid w:val="29C4731D"/>
    <w:rsid w:val="2A2010CF"/>
    <w:rsid w:val="2ACE1AD5"/>
    <w:rsid w:val="2D412A32"/>
    <w:rsid w:val="31AA6DF8"/>
    <w:rsid w:val="397E2D4B"/>
    <w:rsid w:val="3B2A0FAA"/>
    <w:rsid w:val="3B2F633F"/>
    <w:rsid w:val="3B8406BA"/>
    <w:rsid w:val="3EC855E2"/>
    <w:rsid w:val="3FC76DC7"/>
    <w:rsid w:val="4089046A"/>
    <w:rsid w:val="40FC5196"/>
    <w:rsid w:val="421D53C4"/>
    <w:rsid w:val="44466E54"/>
    <w:rsid w:val="47A86277"/>
    <w:rsid w:val="48225D31"/>
    <w:rsid w:val="49760A15"/>
    <w:rsid w:val="4A6F0787"/>
    <w:rsid w:val="4A8824AC"/>
    <w:rsid w:val="4AE8429E"/>
    <w:rsid w:val="4D371A30"/>
    <w:rsid w:val="4E086F29"/>
    <w:rsid w:val="4E5C54C6"/>
    <w:rsid w:val="4F2B0EBA"/>
    <w:rsid w:val="51244678"/>
    <w:rsid w:val="5147420C"/>
    <w:rsid w:val="52113608"/>
    <w:rsid w:val="521354A9"/>
    <w:rsid w:val="526130AB"/>
    <w:rsid w:val="5382777D"/>
    <w:rsid w:val="568E01E7"/>
    <w:rsid w:val="56AB6FEB"/>
    <w:rsid w:val="56B7773E"/>
    <w:rsid w:val="57122BC6"/>
    <w:rsid w:val="599A67D3"/>
    <w:rsid w:val="5B7E4CCE"/>
    <w:rsid w:val="5BE03293"/>
    <w:rsid w:val="5C732359"/>
    <w:rsid w:val="5E525F9E"/>
    <w:rsid w:val="5F8328B3"/>
    <w:rsid w:val="60F5158E"/>
    <w:rsid w:val="656715EB"/>
    <w:rsid w:val="67F72090"/>
    <w:rsid w:val="6A697205"/>
    <w:rsid w:val="6EF235B1"/>
    <w:rsid w:val="70514307"/>
    <w:rsid w:val="70DF36C1"/>
    <w:rsid w:val="7122663F"/>
    <w:rsid w:val="71B13A95"/>
    <w:rsid w:val="72B868C0"/>
    <w:rsid w:val="744225D4"/>
    <w:rsid w:val="748C3843"/>
    <w:rsid w:val="75F47C0F"/>
    <w:rsid w:val="772516B3"/>
    <w:rsid w:val="77950F7E"/>
    <w:rsid w:val="79426EE3"/>
    <w:rsid w:val="79500C97"/>
    <w:rsid w:val="7B424F78"/>
    <w:rsid w:val="7E90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宋体" w:eastAsia="华文仿宋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autoRedefine/>
    <w:unhideWhenUsed/>
    <w:qFormat/>
    <w:uiPriority w:val="99"/>
    <w:pPr>
      <w:widowControl/>
      <w:jc w:val="left"/>
    </w:pPr>
    <w:rPr>
      <w:rFonts w:eastAsia="宋体" w:cs="宋体"/>
      <w:kern w:val="0"/>
      <w:sz w:val="24"/>
      <w:szCs w:val="24"/>
    </w:rPr>
  </w:style>
  <w:style w:type="table" w:styleId="6">
    <w:name w:val="Table Grid"/>
    <w:basedOn w:val="5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autoRedefine/>
    <w:qFormat/>
    <w:uiPriority w:val="99"/>
    <w:pPr>
      <w:ind w:firstLine="420" w:firstLineChars="200"/>
    </w:pPr>
    <w:rPr>
      <w:rFonts w:ascii="Times New Roman" w:hAnsi="Times New Roman" w:eastAsia="宋体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663</Words>
  <Characters>684</Characters>
  <Lines>0</Lines>
  <Paragraphs>0</Paragraphs>
  <TotalTime>25</TotalTime>
  <ScaleCrop>false</ScaleCrop>
  <LinksUpToDate>false</LinksUpToDate>
  <CharactersWithSpaces>900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2022-01-12T06:08:00Z</dcterms:created>
  <dc:creator>Z^_^晨玲</dc:creator>
  <cp:lastModifiedBy>空白格</cp:lastModifiedBy>
  <cp:lastPrinted>2025-03-04T01:50:54Z</cp:lastPrinted>
  <dcterms:modified xsi:type="dcterms:W3CDTF">2025-03-04T01:50:59Z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49FFEE73908B4043BBDE9E42B95E8AC4_13</vt:lpwstr>
  </property>
  <property fmtid="{D5CDD505-2E9C-101B-9397-08002B2CF9AE}" pid="4" name="KSOTemplateDocerSaveRecord">
    <vt:lpwstr>eyJoZGlkIjoiMGJmYTNkZDE1NDU0NjExNmZhYjJiNjdjOGIwMmYyZmMiLCJ1c2VySWQiOiIzODUzMjgwMDYifQ==</vt:lpwstr>
  </property>
</Properties>
</file>