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</w:rPr>
        <w:t>弋阳县关于进一步做好2020年城乡困难群众提标提补工作的</w:t>
      </w:r>
      <w:r>
        <w:rPr>
          <w:rFonts w:hint="eastAsia" w:asciiTheme="majorEastAsia" w:hAnsiTheme="majorEastAsia" w:eastAsiaTheme="majorEastAsia" w:cstheme="majorEastAsia"/>
          <w:sz w:val="48"/>
          <w:szCs w:val="48"/>
          <w:lang w:eastAsia="zh-CN"/>
        </w:rPr>
        <w:t>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Theme="majorEastAsia" w:hAnsiTheme="majorEastAsia" w:eastAsiaTheme="majorEastAsia" w:cstheme="majorEastAsia"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弋阳县民政局副局长 徐加群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为进一步保障和改善城乡困难群众的基本生活，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弋阳县人民政府办公室下发了《弋阳县人民政府办公室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关于进一步做好全县2020年城乡困难群众提标提补工作的通知》（弋府办字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25号）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文件明确了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做好20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年城乡困难群众提标提补工作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有关事项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从20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年1月1日起，继续提高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以下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城乡困难群众基本生活保障标准：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（一）提高城市低保标准。城市低保月人均保障标准提高6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元，达到每人每月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元，月人均补差水平提高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0元，达到4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0元;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（二）提高农村低保标准。农村低保月人均保障标准提高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元，达到每人每月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元，月人均补差水平提高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元，达到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元。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（三）提高城镇特困人员供养标准。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城镇特困人员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救助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供养标准提高80元，达到每人每月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5元。</w:t>
      </w:r>
    </w:p>
    <w:p>
      <w:pPr>
        <w:autoSpaceDE w:val="0"/>
        <w:autoSpaceDN w:val="0"/>
        <w:adjustRightInd w:val="0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（四）提高农村特困人员供养标准。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将农村特困人员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集中供养标准提高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0元，达到每人每月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元;分散供养标准提高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0元，达到每人每月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将农村特困失能、半失能人员供养标准提高到每人每月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915元。</w:t>
      </w:r>
    </w:p>
    <w:p>
      <w:pPr>
        <w:autoSpaceDE w:val="0"/>
        <w:autoSpaceDN w:val="0"/>
        <w:adjustRightInd w:val="0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（五）开展城乡特困人员照料护理服务工作。失能特困人员照料护理补助标准每人每月1200元，半失能特困人员照料护理补助标准每人每月300元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，全自理特困人员照料护理补助标准每人每月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70元。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（六）实施临时救助（特别救助）制度。对重大疾病、重度残疾、自然灾害、教育费用和突发性意外事件造成的支出型贫困家庭给予临时救助。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对困难群众及时发放价格临时补贴。完善社会救助和保障标准与物价上涨挂钩联动机制，对符合条件的困难群众及时发放价格临时补贴，保障困难群众的基本生活需要。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统一城乡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精简退职老弱残职工月人均救济补助标准。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将城乡精简退职老弱残职工月人均救济补助提高到每人每月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困难残疾人生活补贴和重度残疾人护理补贴标准。将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困难残疾人生活补贴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提高10元，达到每人每月60元；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重度残疾人护理补贴标准提高20元，达到每人每月70元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，实现城乡统一标准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）统一城乡孤儿基本生活保障水平。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将机构养育孤儿和城乡散居孤儿的基本生活最低养育标准提高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150元，分别达到每人每月1350元和950元。建立事实无人抚养儿童基本生活保障制度，对事实无人抚养儿童按与孤儿保障标准相衔接的原则确定补贴标准，按每人每月950发放基本生活补贴。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D6FF3"/>
    <w:rsid w:val="50FF7A89"/>
    <w:rsid w:val="56B07988"/>
    <w:rsid w:val="7AB5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2020-03-17T06:33:00Z</dcterms:created>
  <dc:creator>yypc</dc:creator>
  <cp:lastModifiedBy>海之梦693069</cp:lastModifiedBy>
  <dcterms:modified xsi:type="dcterms:W3CDTF">2020-03-19T03:06:00Z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