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（2025年1月12日一2025年1月19日）</w:t>
      </w:r>
    </w:p>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月14日，局党委书记、局长余涛参加县委十八届十五次全体会议暨县委经济工作会议；同日，县委书记吴华调研沪昆高速龟峰服务区及交通项目建设，县政府副县长陈志华，局长余涛参加；1月15日，县委书记吴华调研督导2025年综合运输春运保通保畅工作，县政府副县长陈志华，局长余涛参加；同日下午，余涛参加县春节期间安全生产工作培训会；1月17日，指导脱贫攻坚与乡村振兴有效衔接工作，走访乡村振兴结对帮扶对象；1月18日，参加县矛盾纠纷化解及安全生产大排查整治工作推进会。</w:t>
      </w:r>
    </w:p>
    <w:p w14:paraId="44990150">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1月13日，局党委委员、副局长孙福才指导落实2024年民主生活会会前准备；1月17日，带队到中畈乡黄港小桥进行节前安全生产检查；走访乡村振兴结对帮扶对象。</w:t>
      </w:r>
    </w:p>
    <w:p w14:paraId="76F27777">
      <w:pPr>
        <w:ind w:firstLine="640" w:firstLineChars="200"/>
        <w:jc w:val="both"/>
        <w:rPr>
          <w:rFonts w:hint="eastAsia" w:ascii="华文仿宋" w:hAnsi="华文仿宋" w:eastAsia="华文仿宋" w:cs="华文仿宋"/>
          <w:sz w:val="32"/>
          <w:szCs w:val="32"/>
          <w:lang w:val="en-US" w:eastAsia="zh-CN"/>
        </w:rPr>
      </w:pPr>
      <w:r>
        <w:rPr>
          <w:rFonts w:hint="eastAsia" w:ascii="仿宋" w:hAnsi="仿宋" w:eastAsia="仿宋" w:cs="仿宋"/>
          <w:b w:val="0"/>
          <w:bCs w:val="0"/>
          <w:color w:val="auto"/>
          <w:sz w:val="32"/>
          <w:szCs w:val="32"/>
          <w:lang w:val="en-US" w:eastAsia="zh-CN"/>
        </w:rPr>
        <w:t>1月13日，党委委员、副局长江飞黄到汽车客运站督查检查春运安全生产工作</w:t>
      </w:r>
      <w:r>
        <w:rPr>
          <w:rFonts w:hint="eastAsia" w:ascii="华文仿宋" w:hAnsi="华文仿宋" w:eastAsia="华文仿宋" w:cs="华文仿宋"/>
          <w:sz w:val="32"/>
          <w:szCs w:val="32"/>
          <w:lang w:val="en-US" w:eastAsia="zh-CN"/>
        </w:rPr>
        <w:t>；1月16日，陪同市交通运输局周厚军副局长带队的安全生产督查组一行督查检查春运期间安全生产工作；</w:t>
      </w:r>
      <w:r>
        <w:rPr>
          <w:rFonts w:hint="eastAsia" w:ascii="仿宋" w:hAnsi="仿宋" w:eastAsia="仿宋" w:cs="仿宋"/>
          <w:sz w:val="32"/>
          <w:szCs w:val="32"/>
          <w:lang w:val="en-US" w:eastAsia="zh-CN"/>
        </w:rPr>
        <w:t>1月17日,</w:t>
      </w:r>
      <w:r>
        <w:rPr>
          <w:rFonts w:hint="eastAsia" w:ascii="华文仿宋" w:hAnsi="华文仿宋" w:eastAsia="华文仿宋" w:cs="华文仿宋"/>
          <w:sz w:val="32"/>
          <w:szCs w:val="32"/>
          <w:lang w:val="en-US" w:eastAsia="zh-CN"/>
        </w:rPr>
        <w:t>走访乡村振兴结对帮扶对象。</w:t>
      </w:r>
    </w:p>
    <w:p w14:paraId="582BFAE8">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1月17日，局党委委员毛健勇走访乡村振兴结对帮扶对象。</w:t>
      </w:r>
    </w:p>
    <w:p w14:paraId="63A45012">
      <w:pPr>
        <w:ind w:firstLine="640" w:firstLineChars="200"/>
        <w:jc w:val="both"/>
        <w:rPr>
          <w:rFonts w:hint="default" w:ascii="华文仿宋" w:hAnsi="华文仿宋" w:eastAsia="华文仿宋" w:cs="华文仿宋"/>
          <w:sz w:val="32"/>
          <w:szCs w:val="32"/>
          <w:lang w:val="en-US" w:eastAsia="zh-CN"/>
        </w:rPr>
      </w:pPr>
      <w:r>
        <w:rPr>
          <w:rFonts w:hint="eastAsia" w:ascii="仿宋" w:hAnsi="仿宋" w:eastAsia="仿宋" w:cs="仿宋"/>
          <w:b w:val="0"/>
          <w:bCs w:val="0"/>
          <w:color w:val="auto"/>
          <w:sz w:val="32"/>
          <w:szCs w:val="32"/>
          <w:lang w:val="en-US" w:eastAsia="zh-CN"/>
        </w:rPr>
        <w:t>1月13日，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局党委委员党孟露带队在汽车客运站进行安全生产督查检查并约谈上饶汽运弋阳公司负责人，要求春运前所有车辆4G监控接入弋阳客运监控中心</w:t>
      </w:r>
      <w:r>
        <w:rPr>
          <w:rFonts w:hint="eastAsia" w:ascii="华文仿宋" w:hAnsi="华文仿宋" w:eastAsia="华文仿宋" w:cs="华文仿宋"/>
          <w:sz w:val="32"/>
          <w:szCs w:val="32"/>
          <w:lang w:val="en-US" w:eastAsia="zh-CN"/>
        </w:rPr>
        <w:t>；1月14日，带队协同高速交警到汽车客运站检查上饶汽运分公司监控问题；1月16日，市安委会来弋督查检查春运安全生产工作，党委员在点上指导迎接督查检查；</w:t>
      </w:r>
      <w:r>
        <w:rPr>
          <w:rFonts w:hint="eastAsia" w:ascii="仿宋" w:hAnsi="仿宋" w:eastAsia="仿宋" w:cs="仿宋"/>
          <w:sz w:val="32"/>
          <w:szCs w:val="32"/>
          <w:lang w:val="en-US" w:eastAsia="zh-CN"/>
        </w:rPr>
        <w:t>1月17日,</w:t>
      </w:r>
      <w:r>
        <w:rPr>
          <w:rFonts w:hint="eastAsia" w:ascii="华文仿宋" w:hAnsi="华文仿宋" w:eastAsia="华文仿宋" w:cs="华文仿宋"/>
          <w:sz w:val="32"/>
          <w:szCs w:val="32"/>
          <w:lang w:val="en-US" w:eastAsia="zh-CN"/>
        </w:rPr>
        <w:t>走访乡村振兴结对帮扶对象</w:t>
      </w:r>
      <w:r>
        <w:rPr>
          <w:rFonts w:hint="eastAsia" w:ascii="仿宋" w:hAnsi="仿宋" w:eastAsia="仿宋" w:cs="仿宋"/>
          <w:sz w:val="32"/>
          <w:szCs w:val="32"/>
          <w:lang w:val="en-US" w:eastAsia="zh-CN"/>
        </w:rPr>
        <w:t>。</w:t>
      </w:r>
    </w:p>
    <w:p w14:paraId="64CEE216">
      <w:pPr>
        <w:ind w:firstLine="640" w:firstLineChars="200"/>
        <w:jc w:val="both"/>
        <w:rPr>
          <w:rFonts w:hint="eastAsia" w:ascii="仿宋" w:hAnsi="仿宋" w:eastAsia="仿宋" w:cs="仿宋"/>
          <w:sz w:val="32"/>
          <w:szCs w:val="32"/>
          <w:lang w:val="en-US" w:eastAsia="zh-CN"/>
        </w:rPr>
      </w:pPr>
      <w:r>
        <w:rPr>
          <w:rFonts w:hint="eastAsia" w:ascii="华文仿宋" w:hAnsi="华文仿宋" w:eastAsia="华文仿宋" w:cs="华文仿宋"/>
          <w:sz w:val="32"/>
          <w:szCs w:val="32"/>
          <w:lang w:val="en-US" w:eastAsia="zh-CN"/>
        </w:rPr>
        <w:t>1月17日，四级调研员汪海贵走访乡村振兴结对帮扶对象</w:t>
      </w:r>
      <w:r>
        <w:rPr>
          <w:rFonts w:hint="eastAsia" w:ascii="仿宋" w:hAnsi="仿宋" w:eastAsia="仿宋" w:cs="仿宋"/>
          <w:sz w:val="32"/>
          <w:szCs w:val="32"/>
          <w:lang w:val="en-US" w:eastAsia="zh-CN"/>
        </w:rPr>
        <w:t>。</w:t>
      </w:r>
    </w:p>
    <w:p w14:paraId="74475535">
      <w:pPr>
        <w:ind w:firstLine="640" w:firstLineChars="200"/>
        <w:jc w:val="both"/>
        <w:rPr>
          <w:rFonts w:hint="default"/>
          <w:lang w:val="en-US" w:eastAsia="zh-CN"/>
        </w:rPr>
      </w:pPr>
      <w:r>
        <w:rPr>
          <w:rFonts w:hint="eastAsia" w:ascii="华文仿宋" w:hAnsi="华文仿宋" w:eastAsia="华文仿宋" w:cs="华文仿宋"/>
          <w:sz w:val="32"/>
          <w:szCs w:val="32"/>
          <w:lang w:val="en-US" w:eastAsia="zh-CN"/>
        </w:rPr>
        <w:t>1月17日，一级主任科员刘后木走访乡村振兴结对帮扶对象</w:t>
      </w:r>
      <w:r>
        <w:rPr>
          <w:rFonts w:hint="eastAsia" w:ascii="仿宋" w:hAnsi="仿宋" w:eastAsia="仿宋" w:cs="仿宋"/>
          <w:sz w:val="32"/>
          <w:szCs w:val="32"/>
          <w:lang w:val="en-US" w:eastAsia="zh-CN"/>
        </w:rPr>
        <w:t>。</w:t>
      </w:r>
    </w:p>
    <w:p w14:paraId="3530AABC">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1月16日，工会主席张珍秀</w:t>
      </w:r>
      <w:r>
        <w:rPr>
          <w:rFonts w:hint="eastAsia" w:ascii="华文仿宋" w:hAnsi="华文仿宋" w:eastAsia="华文仿宋" w:cs="华文仿宋"/>
          <w:sz w:val="32"/>
          <w:szCs w:val="32"/>
          <w:lang w:val="en-US" w:eastAsia="zh-CN"/>
        </w:rPr>
        <w:t>指导接入“江西省社会治理现代化大数据平台”工作；1月17日，指导乡村振兴结对帮扶走访工作。</w:t>
      </w:r>
    </w:p>
    <w:p w14:paraId="075DA49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95279"/>
    <w:rsid w:val="4369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2025-01-26T03:15:00Z</dcterms:created>
  <dc:creator>Administrator</dc:creator>
  <cp:lastModifiedBy>Administrator</cp:lastModifiedBy>
  <dcterms:modified xsi:type="dcterms:W3CDTF">2025-01-26T03:15:50Z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A5A94BE647934C9FAFEBD0A2E9ECBFA3_11</vt:lpwstr>
  </property>
  <property fmtid="{D5CDD505-2E9C-101B-9397-08002B2CF9AE}" pid="4" name="KSOTemplateDocerSaveRecord">
    <vt:lpwstr>eyJoZGlkIjoiOWI1OGY5ZjAyYTFkMTNjMGMzYTgwMDQxZGQyNzllZmQifQ==</vt:lpwstr>
  </property>
</Properties>
</file>