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B1FB5">
      <w:pPr>
        <w:ind w:firstLine="2200" w:firstLineChars="500"/>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县交通运输局工作周报</w:t>
      </w:r>
    </w:p>
    <w:p w14:paraId="52F5D8B6">
      <w:pPr>
        <w:ind w:firstLine="1920" w:firstLineChars="600"/>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val="en-US" w:eastAsia="zh-CN"/>
        </w:rPr>
        <w:t>（2024年12月23日一12月29日）</w:t>
      </w:r>
    </w:p>
    <w:bookmarkEnd w:id="0"/>
    <w:p w14:paraId="393A4454">
      <w:pPr>
        <w:rPr>
          <w:rFonts w:hint="eastAsia" w:ascii="仿宋" w:hAnsi="仿宋" w:eastAsia="仿宋" w:cs="仿宋"/>
          <w:color w:val="FF0000"/>
          <w:sz w:val="32"/>
          <w:szCs w:val="32"/>
        </w:rPr>
      </w:pPr>
      <w:r>
        <w:rPr>
          <w:rFonts w:hint="eastAsia" w:ascii="仿宋" w:hAnsi="仿宋" w:eastAsia="仿宋" w:cs="仿宋"/>
          <w:color w:val="FF0000"/>
          <w:sz w:val="32"/>
          <w:szCs w:val="32"/>
        </w:rPr>
        <w:t>一周工作目录</w:t>
      </w:r>
    </w:p>
    <w:p w14:paraId="556A74C8">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一、领导工作动态</w:t>
      </w:r>
    </w:p>
    <w:p w14:paraId="089EA00E">
      <w:pPr>
        <w:rPr>
          <w:rFonts w:hint="eastAsia" w:ascii="仿宋" w:hAnsi="仿宋" w:eastAsia="仿宋" w:cs="仿宋"/>
          <w:color w:val="auto"/>
          <w:sz w:val="32"/>
          <w:szCs w:val="32"/>
        </w:rPr>
      </w:pPr>
      <w:r>
        <w:rPr>
          <w:rFonts w:hint="eastAsia" w:ascii="仿宋" w:hAnsi="仿宋" w:eastAsia="仿宋" w:cs="仿宋"/>
          <w:sz w:val="32"/>
          <w:szCs w:val="32"/>
          <w:lang w:val="en-US" w:eastAsia="zh-CN"/>
        </w:rPr>
        <w:t>二、</w:t>
      </w:r>
      <w:r>
        <w:rPr>
          <w:rFonts w:hint="eastAsia" w:ascii="仿宋" w:hAnsi="仿宋" w:eastAsia="仿宋" w:cs="仿宋"/>
          <w:color w:val="auto"/>
          <w:sz w:val="32"/>
          <w:szCs w:val="32"/>
        </w:rPr>
        <w:t>股室履职工作</w:t>
      </w:r>
    </w:p>
    <w:p w14:paraId="5066B495">
      <w:pPr>
        <w:rPr>
          <w:rFonts w:hint="eastAsia" w:ascii="仿宋" w:hAnsi="仿宋" w:eastAsia="仿宋" w:cs="仿宋"/>
          <w:color w:val="auto"/>
          <w:sz w:val="32"/>
          <w:szCs w:val="32"/>
          <w:lang w:eastAsia="zh-CN"/>
        </w:rPr>
      </w:pPr>
      <w:r>
        <w:rPr>
          <w:rFonts w:hint="eastAsia" w:ascii="仿宋" w:hAnsi="仿宋" w:eastAsia="仿宋" w:cs="仿宋"/>
          <w:color w:val="FF0000"/>
          <w:sz w:val="32"/>
          <w:szCs w:val="32"/>
        </w:rPr>
        <w:t>一周工作动态记录</w:t>
      </w:r>
    </w:p>
    <w:p w14:paraId="3C9E78F2">
      <w:pPr>
        <w:pStyle w:val="2"/>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领导工作动态</w:t>
      </w:r>
    </w:p>
    <w:p w14:paraId="057B498E">
      <w:pPr>
        <w:keepNext w:val="0"/>
        <w:keepLines w:val="0"/>
        <w:widowControl/>
        <w:suppressLineNumbers w:val="0"/>
        <w:ind w:firstLine="640" w:firstLineChars="200"/>
        <w:jc w:val="left"/>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12月23日，局党委书记、局长余涛指导局做好迎接全市普通公路“平安百年品质工程”交通强省试点工作现场推进会暨公路建设信用监管机制试点工作会在弋阳县召开相关服务保障工作；24日，参加全市普通公路“平安百年品质工程”交通强省试点工作现场推进会暨公路建设信用监管机制试点工作会并代表弋阳县交通运输局作交流发言；12月25日，代表局党委主持县委第二巡察组巡察反馈意见会议；会后，对落实县委巡察反馈意见整改工作进行部署；12月26日，指导道路运输行业党建工作。</w:t>
      </w:r>
    </w:p>
    <w:p w14:paraId="37CD886D">
      <w:pPr>
        <w:pStyle w:val="3"/>
        <w:ind w:left="0" w:leftChars="0" w:firstLine="640" w:firstLineChars="200"/>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12月23日、24日，局党委委员、副局长孙福才参加全市普通公路“平安百年品质工程”交通强省试点工作现场推进会暨公路建设信用监管机制试点工作会；12月25日，参加县委第二巡察组巡察反馈意见会议；12月26日，</w:t>
      </w:r>
      <w:r>
        <w:rPr>
          <w:rFonts w:hint="eastAsia" w:ascii="仿宋" w:hAnsi="仿宋" w:eastAsia="仿宋" w:cs="仿宋"/>
          <w:sz w:val="32"/>
          <w:szCs w:val="32"/>
          <w:lang w:val="en-US" w:eastAsia="zh-CN"/>
        </w:rPr>
        <w:t>带队到西枢纽互通连接线（高清线）项目部参加特大桥挂篮专项施工方案评审会；</w:t>
      </w:r>
      <w:r>
        <w:rPr>
          <w:rFonts w:hint="eastAsia" w:ascii="华文仿宋" w:hAnsi="华文仿宋" w:eastAsia="华文仿宋" w:cs="华文仿宋"/>
          <w:sz w:val="32"/>
          <w:szCs w:val="32"/>
          <w:lang w:val="en-US" w:eastAsia="zh-CN"/>
        </w:rPr>
        <w:t>12月27日，督查检查方新路人行护栏破损情况并督促施工单位整改。</w:t>
      </w:r>
    </w:p>
    <w:p w14:paraId="10E73EA4">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lang w:val="en-US" w:eastAsia="zh-CN"/>
        </w:rPr>
        <w:t>12月23日，党委委员、副局长江飞黄指导农村公路冬季日常养护工作；12月25日，参加</w:t>
      </w:r>
      <w:r>
        <w:rPr>
          <w:rFonts w:hint="eastAsia" w:ascii="华文仿宋" w:hAnsi="华文仿宋" w:eastAsia="华文仿宋" w:cs="华文仿宋"/>
          <w:sz w:val="32"/>
          <w:szCs w:val="32"/>
          <w:lang w:val="en-US" w:eastAsia="zh-CN"/>
        </w:rPr>
        <w:t>县委第二巡察组巡察反馈意见会议；会后，指导党政办梳理反馈意见问题清单，拟制整改工作方案及整改领导小组、整改任务分解表等有关材料；12月26日，转发学习中办、国办文件精神；12月27日，指导落实机关事业单位劳动工资年报统计工作</w:t>
      </w:r>
      <w:r>
        <w:rPr>
          <w:rFonts w:hint="eastAsia" w:ascii="仿宋" w:hAnsi="仿宋" w:eastAsia="仿宋" w:cs="仿宋"/>
          <w:sz w:val="32"/>
          <w:szCs w:val="32"/>
          <w:lang w:val="en-US" w:eastAsia="zh-CN"/>
        </w:rPr>
        <w:t>。</w:t>
      </w:r>
    </w:p>
    <w:p w14:paraId="4F2180E4">
      <w:pPr>
        <w:pStyle w:val="3"/>
        <w:ind w:left="0" w:leftChars="0" w:firstLine="640" w:firstLineChars="200"/>
        <w:rPr>
          <w:rFonts w:hint="default"/>
          <w:lang w:val="en-US" w:eastAsia="zh-CN"/>
        </w:rPr>
      </w:pPr>
      <w:r>
        <w:rPr>
          <w:rFonts w:hint="eastAsia" w:ascii="仿宋" w:hAnsi="仿宋" w:eastAsia="仿宋" w:cs="仿宋"/>
          <w:sz w:val="32"/>
          <w:szCs w:val="32"/>
          <w:lang w:val="en-US" w:eastAsia="zh-CN"/>
        </w:rPr>
        <w:t>12月25日，</w:t>
      </w:r>
      <w:r>
        <w:rPr>
          <w:rFonts w:hint="eastAsia" w:ascii="仿宋" w:hAnsi="仿宋" w:eastAsia="仿宋" w:cs="仿宋"/>
          <w:b w:val="0"/>
          <w:bCs w:val="0"/>
          <w:color w:val="000000" w:themeColor="text1"/>
          <w:sz w:val="32"/>
          <w:szCs w:val="32"/>
          <w:lang w:val="en-US" w:eastAsia="zh-CN"/>
          <w14:textFill>
            <w14:solidFill>
              <w14:schemeClr w14:val="tx1"/>
            </w14:solidFill>
          </w14:textFill>
        </w:rPr>
        <w:t>局党委委员毛健勇参加</w:t>
      </w:r>
      <w:r>
        <w:rPr>
          <w:rFonts w:hint="eastAsia" w:ascii="华文仿宋" w:hAnsi="华文仿宋" w:eastAsia="华文仿宋" w:cs="华文仿宋"/>
          <w:sz w:val="32"/>
          <w:szCs w:val="32"/>
          <w:lang w:val="en-US" w:eastAsia="zh-CN"/>
        </w:rPr>
        <w:t>县委第二巡察组巡察反馈意见会议。</w:t>
      </w:r>
    </w:p>
    <w:p w14:paraId="22EC9AFA">
      <w:pPr>
        <w:pStyle w:val="3"/>
        <w:ind w:left="0" w:leftChars="0" w:firstLine="640" w:firstLineChars="200"/>
        <w:rPr>
          <w:rFonts w:hint="default"/>
          <w:lang w:val="en-US" w:eastAsia="zh-CN"/>
        </w:rPr>
      </w:pPr>
      <w:r>
        <w:rPr>
          <w:rFonts w:hint="eastAsia" w:ascii="仿宋" w:hAnsi="仿宋" w:eastAsia="仿宋" w:cs="仿宋"/>
          <w:b w:val="0"/>
          <w:bCs w:val="0"/>
          <w:color w:val="auto"/>
          <w:sz w:val="32"/>
          <w:szCs w:val="32"/>
          <w:lang w:val="en-US" w:eastAsia="zh-CN"/>
        </w:rPr>
        <w:t>12月24日，</w:t>
      </w:r>
      <w:r>
        <w:rPr>
          <w:rFonts w:hint="eastAsia" w:ascii="仿宋" w:hAnsi="仿宋" w:eastAsia="仿宋" w:cs="仿宋"/>
          <w:b w:val="0"/>
          <w:bCs w:val="0"/>
          <w:color w:val="000000" w:themeColor="text1"/>
          <w:sz w:val="32"/>
          <w:szCs w:val="32"/>
          <w:lang w:val="en-US" w:eastAsia="zh-CN"/>
          <w14:textFill>
            <w14:solidFill>
              <w14:schemeClr w14:val="tx1"/>
            </w14:solidFill>
          </w14:textFill>
        </w:rPr>
        <w:t>局党委委员党孟露带领县城中队到汽车客运站进行安全生产督查检查；12月25日上午，带队到源头企业开展今冬明春安全生产安全隐患排查；下午，参加</w:t>
      </w:r>
      <w:r>
        <w:rPr>
          <w:rFonts w:hint="eastAsia" w:ascii="华文仿宋" w:hAnsi="华文仿宋" w:eastAsia="华文仿宋" w:cs="华文仿宋"/>
          <w:sz w:val="32"/>
          <w:szCs w:val="32"/>
          <w:lang w:val="en-US" w:eastAsia="zh-CN"/>
        </w:rPr>
        <w:t>县委第二巡察组巡察反馈意见会议；12月27日上午，参加县两新工委会议，会后，部署贯彻落实会议精神；下午，带领县城中队到汽车站维护秩序。</w:t>
      </w:r>
    </w:p>
    <w:p w14:paraId="5578E925">
      <w:pPr>
        <w:pStyle w:val="3"/>
        <w:ind w:left="0" w:leftChars="0" w:firstLine="640" w:firstLineChars="200"/>
        <w:rPr>
          <w:rFonts w:hint="eastAsia" w:ascii="华文仿宋" w:hAnsi="华文仿宋" w:eastAsia="华文仿宋" w:cs="华文仿宋"/>
          <w:sz w:val="32"/>
          <w:szCs w:val="32"/>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12月25日，四级调研员汪海贵参加</w:t>
      </w:r>
      <w:r>
        <w:rPr>
          <w:rFonts w:hint="eastAsia" w:ascii="华文仿宋" w:hAnsi="华文仿宋" w:eastAsia="华文仿宋" w:cs="华文仿宋"/>
          <w:sz w:val="32"/>
          <w:szCs w:val="32"/>
          <w:lang w:val="en-US" w:eastAsia="zh-CN"/>
        </w:rPr>
        <w:t>县委第二巡察组巡察反馈意见会议；12月27日，陪同市局领导到龟峰湖检查水路运输工作。</w:t>
      </w:r>
    </w:p>
    <w:p w14:paraId="30876D65">
      <w:pPr>
        <w:pStyle w:val="3"/>
        <w:ind w:left="0" w:leftChars="0" w:firstLine="640" w:firstLineChars="200"/>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12月25日，局工会主席张珍秀</w:t>
      </w:r>
      <w:r>
        <w:rPr>
          <w:rFonts w:hint="eastAsia" w:ascii="仿宋" w:hAnsi="仿宋" w:eastAsia="仿宋" w:cs="仿宋"/>
          <w:b w:val="0"/>
          <w:bCs w:val="0"/>
          <w:color w:val="000000" w:themeColor="text1"/>
          <w:sz w:val="32"/>
          <w:szCs w:val="32"/>
          <w:lang w:val="en-US" w:eastAsia="zh-CN"/>
          <w14:textFill>
            <w14:solidFill>
              <w14:schemeClr w14:val="tx1"/>
            </w14:solidFill>
          </w14:textFill>
        </w:rPr>
        <w:t>参加</w:t>
      </w:r>
      <w:r>
        <w:rPr>
          <w:rFonts w:hint="eastAsia" w:ascii="华文仿宋" w:hAnsi="华文仿宋" w:eastAsia="华文仿宋" w:cs="华文仿宋"/>
          <w:sz w:val="32"/>
          <w:szCs w:val="32"/>
          <w:lang w:val="en-US" w:eastAsia="zh-CN"/>
        </w:rPr>
        <w:t>县委第二巡察组巡察反馈意见会议。</w:t>
      </w:r>
    </w:p>
    <w:p w14:paraId="7B33A8E6"/>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EE51ED"/>
    <w:rsid w:val="36EE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heme="minorBidi"/>
      <w:sz w:val="28"/>
      <w:szCs w:val="22"/>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First Indent 2"/>
    <w:basedOn w:val="1"/>
    <w:qFormat/>
    <w:uiPriority w:val="0"/>
    <w:pPr>
      <w:ind w:left="420" w:leftChars="200" w:firstLine="21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2024-12-31T01:38:00Z</dcterms:created>
  <dc:creator>Administrator</dc:creator>
  <cp:lastModifiedBy>Administrator</cp:lastModifiedBy>
  <dcterms:modified xsi:type="dcterms:W3CDTF">2024-12-31T01:39:38Z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CA441C79BFF64157864086310F43B063_11</vt:lpwstr>
  </property>
  <property fmtid="{D5CDD505-2E9C-101B-9397-08002B2CF9AE}" pid="4" name="KSOTemplateDocerSaveRecord">
    <vt:lpwstr>eyJoZGlkIjoiOWI1OGY5ZjAyYTFkMTNjMGMzYTgwMDQxZGQyNzllZmQifQ==</vt:lpwstr>
  </property>
</Properties>
</file>