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1FB5">
      <w:pPr>
        <w:ind w:firstLine="2200" w:firstLineChars="5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县交通运输局工作周报</w:t>
      </w:r>
    </w:p>
    <w:p w14:paraId="52F5D8B6">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（2024年11月18日一11月24日）</w:t>
      </w:r>
    </w:p>
    <w:p w14:paraId="5066B495">
      <w:pPr>
        <w:rPr>
          <w:rFonts w:hint="eastAsia" w:ascii="仿宋" w:hAnsi="仿宋" w:eastAsia="仿宋" w:cs="仿宋"/>
          <w:color w:val="auto"/>
          <w:sz w:val="32"/>
          <w:szCs w:val="32"/>
          <w:lang w:eastAsia="zh-CN"/>
        </w:rPr>
      </w:pPr>
      <w:r>
        <w:rPr>
          <w:rFonts w:hint="eastAsia" w:ascii="仿宋" w:hAnsi="仿宋" w:eastAsia="仿宋" w:cs="仿宋"/>
          <w:color w:val="FF0000"/>
          <w:sz w:val="32"/>
          <w:szCs w:val="32"/>
        </w:rPr>
        <w:t>一周工作动态记录</w:t>
      </w:r>
    </w:p>
    <w:p w14:paraId="3C9E78F2">
      <w:pPr>
        <w:pStyle w:val="3"/>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领导工作动态</w:t>
      </w:r>
    </w:p>
    <w:p w14:paraId="70731B46">
      <w:pPr>
        <w:ind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11月18日，局党委书记、局长余涛开展“千企万户”大走访活动，深入包干小微企业宣传融资贷款相关政策、调研小微企业融资意愿；11月19日，陪同县政府陈志华副县长深入弋阳西枢纽互通连接线、高新东路连接线上跨沪昆高速桥、环龟峰乡村振兴示范路上跨沪昆桥新建工程现场督查指导工程进度；11月21日，深入政务服务中心开展“一把手”</w:t>
      </w:r>
      <w:r>
        <w:rPr>
          <w:rFonts w:hint="eastAsia" w:ascii="仿宋" w:hAnsi="仿宋" w:eastAsia="仿宋" w:cs="仿宋"/>
          <w:sz w:val="28"/>
          <w:szCs w:val="28"/>
          <w:lang w:eastAsia="zh-CN"/>
        </w:rPr>
        <w:t>办事</w:t>
      </w:r>
      <w:r>
        <w:rPr>
          <w:rFonts w:hint="eastAsia" w:ascii="华文仿宋" w:hAnsi="华文仿宋" w:eastAsia="华文仿宋" w:cs="华文仿宋"/>
          <w:sz w:val="32"/>
          <w:szCs w:val="32"/>
          <w:lang w:val="en-US" w:eastAsia="zh-CN"/>
        </w:rPr>
        <w:t>流程体验活动，</w:t>
      </w:r>
      <w:r>
        <w:rPr>
          <w:rFonts w:hint="eastAsia" w:ascii="仿宋" w:hAnsi="仿宋" w:eastAsia="仿宋" w:cs="仿宋"/>
          <w:sz w:val="28"/>
          <w:szCs w:val="28"/>
          <w:lang w:eastAsia="zh-CN"/>
        </w:rPr>
        <w:t>帮</w:t>
      </w:r>
      <w:r>
        <w:rPr>
          <w:rFonts w:hint="eastAsia" w:ascii="华文仿宋" w:hAnsi="华文仿宋" w:eastAsia="华文仿宋" w:cs="华文仿宋"/>
          <w:sz w:val="32"/>
          <w:szCs w:val="32"/>
          <w:lang w:val="en-US" w:eastAsia="zh-CN"/>
        </w:rPr>
        <w:t>助货运从业人员办理</w:t>
      </w:r>
      <w:r>
        <w:rPr>
          <w:rFonts w:hint="eastAsia" w:ascii="华文仿宋" w:hAnsi="华文仿宋" w:eastAsia="华文仿宋" w:cs="华文仿宋"/>
          <w:sz w:val="32"/>
          <w:szCs w:val="32"/>
          <w:lang w:val="en" w:eastAsia="zh-CN"/>
        </w:rPr>
        <w:t>货运车辆道路运输证年度审验</w:t>
      </w:r>
      <w:r>
        <w:rPr>
          <w:rFonts w:hint="eastAsia" w:ascii="华文仿宋" w:hAnsi="华文仿宋" w:eastAsia="华文仿宋" w:cs="华文仿宋"/>
          <w:sz w:val="32"/>
          <w:szCs w:val="32"/>
          <w:lang w:val="en-US" w:eastAsia="zh-CN"/>
        </w:rPr>
        <w:t>；11月22日，指导2024年党内统计工作。</w:t>
      </w:r>
    </w:p>
    <w:p w14:paraId="37CD886D">
      <w:pPr>
        <w:pStyle w:val="2"/>
        <w:ind w:left="0" w:leftChars="0"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11月18日，局党委委员、副局长孙福才开展“千企万户”大走访活动；11月22日，指导落实做好2024年党内统计工作。</w:t>
      </w:r>
    </w:p>
    <w:p w14:paraId="10E73EA4">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11月18日，党委委员、副局长江飞黄</w:t>
      </w:r>
      <w:r>
        <w:rPr>
          <w:rFonts w:hint="eastAsia" w:ascii="华文仿宋" w:hAnsi="华文仿宋" w:eastAsia="华文仿宋" w:cs="华文仿宋"/>
          <w:sz w:val="32"/>
          <w:szCs w:val="32"/>
          <w:lang w:val="en-US" w:eastAsia="zh-CN"/>
        </w:rPr>
        <w:t>开展“千企万户”大走访活动；11月21日，</w:t>
      </w:r>
      <w:r>
        <w:rPr>
          <w:rFonts w:hint="eastAsia" w:ascii="仿宋" w:hAnsi="仿宋" w:eastAsia="仿宋" w:cs="仿宋"/>
          <w:sz w:val="32"/>
          <w:szCs w:val="32"/>
          <w:lang w:val="en-US" w:eastAsia="zh-CN"/>
        </w:rPr>
        <w:t>陪同省厅、市局领导到汤箭线（何家至招宾段）乡村进行核查纠错。</w:t>
      </w:r>
    </w:p>
    <w:p w14:paraId="7CA4FAD5">
      <w:pPr>
        <w:pStyle w:val="2"/>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11月18日，党委委员毛健勇</w:t>
      </w:r>
      <w:r>
        <w:rPr>
          <w:rFonts w:hint="eastAsia" w:ascii="华文仿宋" w:hAnsi="华文仿宋" w:eastAsia="华文仿宋" w:cs="华文仿宋"/>
          <w:sz w:val="32"/>
          <w:szCs w:val="32"/>
          <w:lang w:val="en-US" w:eastAsia="zh-CN"/>
        </w:rPr>
        <w:t>开展“千企万户”大走访活动。</w:t>
      </w:r>
    </w:p>
    <w:p w14:paraId="66A94E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auto"/>
          <w:sz w:val="32"/>
          <w:szCs w:val="32"/>
          <w:lang w:val="en-US" w:eastAsia="zh-CN"/>
        </w:rPr>
        <w:t>11月18日，</w:t>
      </w:r>
      <w:r>
        <w:rPr>
          <w:rFonts w:hint="eastAsia" w:ascii="仿宋" w:hAnsi="仿宋" w:eastAsia="仿宋" w:cs="仿宋"/>
          <w:b w:val="0"/>
          <w:bCs w:val="0"/>
          <w:color w:val="000000" w:themeColor="text1"/>
          <w:sz w:val="32"/>
          <w:szCs w:val="32"/>
          <w:lang w:val="en-US" w:eastAsia="zh-CN"/>
          <w14:textFill>
            <w14:solidFill>
              <w14:schemeClr w14:val="tx1"/>
            </w14:solidFill>
          </w14:textFill>
        </w:rPr>
        <w:t>局党委委员党孟露</w:t>
      </w:r>
      <w:r>
        <w:rPr>
          <w:rFonts w:hint="eastAsia" w:ascii="华文仿宋" w:hAnsi="华文仿宋" w:eastAsia="华文仿宋" w:cs="华文仿宋"/>
          <w:sz w:val="32"/>
          <w:szCs w:val="32"/>
          <w:lang w:val="en-US" w:eastAsia="zh-CN"/>
        </w:rPr>
        <w:t>开展“千企万户”大走访活动；11月22日，</w:t>
      </w:r>
      <w:r>
        <w:rPr>
          <w:rFonts w:hint="eastAsia" w:ascii="仿宋" w:hAnsi="仿宋" w:eastAsia="仿宋" w:cs="仿宋"/>
          <w:b w:val="0"/>
          <w:bCs w:val="0"/>
          <w:color w:val="000000" w:themeColor="text1"/>
          <w:sz w:val="32"/>
          <w:szCs w:val="32"/>
          <w:lang w:val="en-US" w:eastAsia="zh-CN"/>
          <w14:textFill>
            <w14:solidFill>
              <w14:schemeClr w14:val="tx1"/>
            </w14:solidFill>
          </w14:textFill>
        </w:rPr>
        <w:t>陪同市综合运输服务中心检查组到汽车客运站、公交站等地督查检查。</w:t>
      </w:r>
    </w:p>
    <w:p w14:paraId="6CE21786">
      <w:pPr>
        <w:ind w:firstLine="640" w:firstLineChars="200"/>
        <w:jc w:val="both"/>
        <w:rPr>
          <w:rFonts w:hint="eastAsia" w:ascii="仿宋" w:hAnsi="仿宋" w:eastAsia="仿宋" w:cs="仿宋"/>
          <w:sz w:val="32"/>
          <w:szCs w:val="32"/>
          <w:lang w:val="en-US" w:eastAsia="zh-CN"/>
        </w:rPr>
      </w:pPr>
      <w:r>
        <w:rPr>
          <w:rFonts w:hint="eastAsia" w:ascii="华文仿宋" w:hAnsi="华文仿宋" w:eastAsia="华文仿宋" w:cs="华文仿宋"/>
          <w:sz w:val="32"/>
          <w:szCs w:val="32"/>
          <w:lang w:val="en-US" w:eastAsia="zh-CN"/>
        </w:rPr>
        <w:t>11月16日，四级调研员汪海贵开展“千企万户”大走访活动；</w:t>
      </w:r>
      <w:r>
        <w:rPr>
          <w:rFonts w:hint="eastAsia" w:ascii="仿宋" w:hAnsi="仿宋" w:eastAsia="仿宋" w:cs="仿宋"/>
          <w:sz w:val="32"/>
          <w:szCs w:val="32"/>
          <w:lang w:val="en-US" w:eastAsia="zh-CN"/>
        </w:rPr>
        <w:t>11月22日，陪同市执法大队长一行到乡村振兴示范路湖雷路进行观摩会路线调研。</w:t>
      </w:r>
    </w:p>
    <w:p w14:paraId="3EA91DD0">
      <w:pPr>
        <w:pStyle w:val="2"/>
        <w:ind w:left="0" w:leftChars="0" w:firstLine="640" w:firstLineChars="200"/>
        <w:rPr>
          <w:rFonts w:hint="eastAsia" w:ascii="仿宋" w:hAnsi="仿宋" w:eastAsia="仿宋" w:cs="仿宋"/>
          <w:b w:val="0"/>
          <w:bCs w:val="0"/>
          <w:color w:val="auto"/>
          <w:sz w:val="32"/>
          <w:szCs w:val="32"/>
          <w:lang w:val="en-US" w:eastAsia="zh-CN"/>
        </w:rPr>
      </w:pPr>
      <w:r>
        <w:rPr>
          <w:rFonts w:hint="eastAsia" w:ascii="华文仿宋" w:hAnsi="华文仿宋" w:eastAsia="华文仿宋" w:cs="华文仿宋"/>
          <w:sz w:val="32"/>
          <w:szCs w:val="32"/>
          <w:lang w:val="en-US" w:eastAsia="zh-CN"/>
        </w:rPr>
        <w:t>11月14日，工会主席张珍秀开展“千企万户”大走访活动。</w:t>
      </w:r>
    </w:p>
    <w:p w14:paraId="7D0D2EDA">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F35E9"/>
    <w:rsid w:val="6F5F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heme="minorBidi"/>
      <w:sz w:val="28"/>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2024-11-26T06:44:00Z</dcterms:created>
  <dc:creator>Administrator</dc:creator>
  <cp:lastModifiedBy>Administrator</cp:lastModifiedBy>
  <dcterms:modified xsi:type="dcterms:W3CDTF">2024-11-26T06:45:21Z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500B795B39404A579A530A43672CB1AA_11</vt:lpwstr>
  </property>
</Properties>
</file>