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简体" w:cs="Times New Roman"/>
          <w:sz w:val="44"/>
          <w:szCs w:val="44"/>
          <w:lang w:val="en-US" w:eastAsia="zh-Hans"/>
        </w:rPr>
      </w:pPr>
      <w:bookmarkStart w:id="0" w:name="_Toc1799880206"/>
      <w:bookmarkStart w:id="1" w:name="_Toc140700072"/>
      <w:bookmarkStart w:id="2" w:name="_Toc1036249332"/>
      <w:r>
        <w:rPr>
          <w:rFonts w:hint="eastAsia" w:ascii="Times New Roman" w:hAnsi="Times New Roman" w:eastAsia="方正小标宋简体" w:cs="Times New Roman"/>
          <w:sz w:val="44"/>
          <w:szCs w:val="44"/>
          <w:lang w:val="en-US" w:eastAsia="zh-CN"/>
        </w:rPr>
        <w:t>港口镇村</w:t>
      </w:r>
      <w:bookmarkEnd w:id="0"/>
      <w:bookmarkEnd w:id="1"/>
      <w:bookmarkEnd w:id="2"/>
      <w:r>
        <w:rPr>
          <w:rFonts w:hint="eastAsia" w:ascii="Times New Roman" w:hAnsi="Times New Roman" w:eastAsia="方正小标宋简体" w:cs="Times New Roman"/>
          <w:sz w:val="44"/>
          <w:szCs w:val="44"/>
          <w:lang w:val="en-US" w:eastAsia="zh-CN"/>
        </w:rPr>
        <w:t>务档案柜管理和查询规范</w:t>
      </w:r>
    </w:p>
    <w:p>
      <w:pPr>
        <w:keepNext w:val="0"/>
        <w:keepLines w:val="0"/>
        <w:pageBreakBefore w:val="0"/>
        <w:widowControl w:val="0"/>
        <w:numPr>
          <w:ilvl w:val="0"/>
          <w:numId w:val="0"/>
        </w:numPr>
        <w:kinsoku/>
        <w:wordWrap/>
        <w:overflowPunct/>
        <w:topLinePunct w:val="0"/>
        <w:autoSpaceDE/>
        <w:autoSpaceDN/>
        <w:bidi w:val="0"/>
        <w:adjustRightInd/>
        <w:snapToGrid/>
        <w:spacing w:afterLines="0" w:line="62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为规范港口镇村级事务、财务、党务信息查阅流程，加强港口镇政务公开档案管理工作，根据《中华人民共和国档案法》（下称《档案法》）《村级档案管理办法》和其他有关规定，制定本规范。</w:t>
      </w:r>
    </w:p>
    <w:p>
      <w:pPr>
        <w:keepNext w:val="0"/>
        <w:keepLines w:val="0"/>
        <w:pageBreakBefore w:val="0"/>
        <w:widowControl w:val="0"/>
        <w:numPr>
          <w:ilvl w:val="0"/>
          <w:numId w:val="0"/>
        </w:numPr>
        <w:kinsoku/>
        <w:wordWrap/>
        <w:overflowPunct/>
        <w:topLinePunct w:val="0"/>
        <w:autoSpaceDE/>
        <w:autoSpaceDN/>
        <w:bidi w:val="0"/>
        <w:adjustRightInd/>
        <w:snapToGrid/>
        <w:spacing w:afterLines="0" w:line="620" w:lineRule="exact"/>
        <w:ind w:firstLine="643" w:firstLineChars="200"/>
        <w:jc w:val="both"/>
        <w:textAlignment w:val="auto"/>
        <w:rPr>
          <w:rFonts w:hint="eastAsia" w:ascii="Times New Roman" w:hAnsi="Times New Roman" w:eastAsia="仿宋_GB2312" w:cs="仿宋_GB2312"/>
          <w:b w:val="0"/>
          <w:bCs w:val="0"/>
          <w:color w:val="auto"/>
          <w:sz w:val="32"/>
          <w:lang w:val="en-US" w:eastAsia="zh-Hans"/>
        </w:rPr>
      </w:pPr>
      <w:r>
        <w:rPr>
          <w:rFonts w:hint="eastAsia" w:ascii="Times New Roman" w:hAnsi="Times New Roman" w:eastAsia="仿宋_GB2312" w:cs="仿宋_GB2312"/>
          <w:b/>
          <w:bCs/>
          <w:color w:val="auto"/>
          <w:sz w:val="32"/>
          <w:lang w:val="en-US" w:eastAsia="zh-CN"/>
        </w:rPr>
        <w:t>第一条</w:t>
      </w:r>
      <w:r>
        <w:rPr>
          <w:rFonts w:hint="eastAsia" w:ascii="Times New Roman" w:hAnsi="Times New Roman" w:eastAsia="仿宋_GB2312" w:cs="仿宋_GB2312"/>
          <w:b w:val="0"/>
          <w:bCs w:val="0"/>
          <w:color w:val="auto"/>
          <w:sz w:val="32"/>
          <w:lang w:val="en-US" w:eastAsia="zh-CN"/>
        </w:rPr>
        <w:t xml:space="preserve"> </w:t>
      </w:r>
      <w:r>
        <w:rPr>
          <w:rFonts w:hint="eastAsia" w:ascii="Times New Roman" w:hAnsi="Times New Roman" w:eastAsia="仿宋_GB2312" w:cs="仿宋_GB2312"/>
          <w:b w:val="0"/>
          <w:bCs w:val="0"/>
          <w:color w:val="auto"/>
          <w:sz w:val="32"/>
          <w:szCs w:val="32"/>
          <w:lang w:val="en-US" w:eastAsia="zh-CN"/>
        </w:rPr>
        <w:t>本规范适用于港口镇及其所辖的村。</w:t>
      </w:r>
    </w:p>
    <w:p>
      <w:pPr>
        <w:keepNext w:val="0"/>
        <w:keepLines w:val="0"/>
        <w:pageBreakBefore w:val="0"/>
        <w:widowControl w:val="0"/>
        <w:numPr>
          <w:ilvl w:val="0"/>
          <w:numId w:val="0"/>
        </w:numPr>
        <w:kinsoku/>
        <w:wordWrap/>
        <w:overflowPunct/>
        <w:topLinePunct w:val="0"/>
        <w:autoSpaceDE/>
        <w:autoSpaceDN/>
        <w:bidi w:val="0"/>
        <w:adjustRightInd/>
        <w:snapToGrid/>
        <w:spacing w:afterLines="0" w:line="620" w:lineRule="exact"/>
        <w:ind w:firstLine="643"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color w:val="auto"/>
          <w:sz w:val="32"/>
          <w:lang w:val="en-US" w:eastAsia="zh-CN"/>
        </w:rPr>
        <w:t>第二条</w:t>
      </w:r>
      <w:r>
        <w:rPr>
          <w:rFonts w:hint="eastAsia" w:ascii="Times New Roman" w:hAnsi="Times New Roman" w:eastAsia="仿宋_GB2312" w:cs="仿宋_GB2312"/>
          <w:color w:val="auto"/>
          <w:sz w:val="32"/>
          <w:szCs w:val="32"/>
          <w:lang w:val="en-US" w:eastAsia="zh-CN"/>
        </w:rPr>
        <w:t xml:space="preserve"> 本规范所称档案材料，是指港口镇在开展村级事务、党务、财务工作过程中形成的具有保存价值的文字、图表、音像等信息。</w:t>
      </w:r>
    </w:p>
    <w:p>
      <w:pPr>
        <w:keepNext w:val="0"/>
        <w:keepLines w:val="0"/>
        <w:pageBreakBefore w:val="0"/>
        <w:widowControl w:val="0"/>
        <w:numPr>
          <w:ilvl w:val="0"/>
          <w:numId w:val="0"/>
        </w:numPr>
        <w:kinsoku/>
        <w:wordWrap/>
        <w:overflowPunct/>
        <w:topLinePunct w:val="0"/>
        <w:autoSpaceDE/>
        <w:autoSpaceDN/>
        <w:bidi w:val="0"/>
        <w:adjustRightInd/>
        <w:snapToGrid/>
        <w:spacing w:afterLines="0" w:line="620" w:lineRule="exact"/>
        <w:ind w:firstLine="643"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color w:val="auto"/>
          <w:sz w:val="32"/>
          <w:lang w:val="en-US" w:eastAsia="zh-CN"/>
        </w:rPr>
        <w:t>第三条</w:t>
      </w:r>
      <w:r>
        <w:rPr>
          <w:rFonts w:hint="eastAsia" w:ascii="Times New Roman" w:hAnsi="Times New Roman" w:eastAsia="黑体" w:cs="黑体"/>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档案柜是指设置在村民委员会的，主要存放公开栏公示期满材料和其他要求留存材料的，供村民自行查阅的开放式</w:t>
      </w:r>
      <w:bookmarkStart w:id="3" w:name="_GoBack"/>
      <w:bookmarkEnd w:id="3"/>
      <w:r>
        <w:rPr>
          <w:rFonts w:hint="eastAsia" w:ascii="Times New Roman" w:hAnsi="Times New Roman" w:eastAsia="仿宋_GB2312" w:cs="仿宋_GB2312"/>
          <w:color w:val="auto"/>
          <w:sz w:val="32"/>
          <w:szCs w:val="32"/>
          <w:lang w:val="en-US" w:eastAsia="zh-CN"/>
        </w:rPr>
        <w:t>柜体。</w:t>
      </w:r>
    </w:p>
    <w:p>
      <w:pPr>
        <w:keepNext w:val="0"/>
        <w:keepLines w:val="0"/>
        <w:pageBreakBefore w:val="0"/>
        <w:widowControl w:val="0"/>
        <w:numPr>
          <w:ilvl w:val="0"/>
          <w:numId w:val="0"/>
        </w:numPr>
        <w:kinsoku/>
        <w:wordWrap/>
        <w:overflowPunct/>
        <w:topLinePunct w:val="0"/>
        <w:autoSpaceDE/>
        <w:autoSpaceDN/>
        <w:bidi w:val="0"/>
        <w:adjustRightInd/>
        <w:snapToGrid/>
        <w:spacing w:afterLines="0" w:line="620" w:lineRule="exact"/>
        <w:ind w:firstLine="643"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color w:val="auto"/>
          <w:sz w:val="32"/>
          <w:lang w:val="en-US" w:eastAsia="zh-CN"/>
        </w:rPr>
        <w:t>第四条</w:t>
      </w:r>
      <w:r>
        <w:rPr>
          <w:rFonts w:hint="eastAsia" w:ascii="Times New Roman" w:hAnsi="Times New Roman" w:eastAsia="仿宋_GB2312" w:cs="仿宋_GB2312"/>
          <w:color w:val="auto"/>
          <w:sz w:val="32"/>
          <w:szCs w:val="32"/>
          <w:lang w:val="en-US" w:eastAsia="zh-CN"/>
        </w:rPr>
        <w:t xml:space="preserve"> 村民委员会应当指定人员负责村档案柜的设立、管理、维护和档案的收集、分类、整理、保管和归档工作，保证档案资料的齐全、完整、准确和规范。</w:t>
      </w:r>
    </w:p>
    <w:p>
      <w:pPr>
        <w:keepNext w:val="0"/>
        <w:keepLines w:val="0"/>
        <w:pageBreakBefore w:val="0"/>
        <w:widowControl w:val="0"/>
        <w:numPr>
          <w:ilvl w:val="0"/>
          <w:numId w:val="0"/>
        </w:numPr>
        <w:kinsoku/>
        <w:wordWrap/>
        <w:overflowPunct/>
        <w:topLinePunct w:val="0"/>
        <w:autoSpaceDE/>
        <w:autoSpaceDN/>
        <w:bidi w:val="0"/>
        <w:adjustRightInd/>
        <w:snapToGrid/>
        <w:spacing w:afterLines="0" w:line="620" w:lineRule="exact"/>
        <w:ind w:firstLine="640"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color w:val="auto"/>
          <w:sz w:val="32"/>
          <w:szCs w:val="32"/>
          <w:lang w:val="en-US" w:eastAsia="zh-CN"/>
        </w:rPr>
        <w:t>档案管理专员应当具有良好的政治素质，遵纪守法，忠于职守，具备相应的档案管理知识，并经过一定的档案业务培训。</w:t>
      </w:r>
    </w:p>
    <w:p>
      <w:pPr>
        <w:keepNext w:val="0"/>
        <w:keepLines w:val="0"/>
        <w:pageBreakBefore w:val="0"/>
        <w:widowControl w:val="0"/>
        <w:numPr>
          <w:ilvl w:val="0"/>
          <w:numId w:val="0"/>
        </w:numPr>
        <w:kinsoku/>
        <w:wordWrap/>
        <w:overflowPunct/>
        <w:topLinePunct w:val="0"/>
        <w:autoSpaceDE/>
        <w:autoSpaceDN/>
        <w:bidi w:val="0"/>
        <w:adjustRightInd/>
        <w:snapToGrid/>
        <w:spacing w:afterLines="0" w:line="620" w:lineRule="exact"/>
        <w:ind w:firstLine="643"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color w:val="auto"/>
          <w:sz w:val="32"/>
          <w:lang w:val="en-US" w:eastAsia="zh-CN"/>
        </w:rPr>
        <w:t>第五条</w:t>
      </w:r>
      <w:r>
        <w:rPr>
          <w:rFonts w:hint="eastAsia" w:ascii="Times New Roman" w:hAnsi="Times New Roman" w:eastAsia="黑体" w:cs="黑体"/>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村组织形成的具有保存价值的文件材料，均应当按照要求规范整理后归档，所有档案材料一律由档案管理专员收录档案柜，统一管理，不得分散保管，任何组织和个人不得据为己有或者拒绝归档。</w:t>
      </w:r>
    </w:p>
    <w:p>
      <w:pPr>
        <w:keepNext w:val="0"/>
        <w:keepLines w:val="0"/>
        <w:pageBreakBefore w:val="0"/>
        <w:widowControl w:val="0"/>
        <w:numPr>
          <w:ilvl w:val="0"/>
          <w:numId w:val="0"/>
        </w:numPr>
        <w:kinsoku/>
        <w:wordWrap/>
        <w:overflowPunct/>
        <w:topLinePunct w:val="0"/>
        <w:autoSpaceDE/>
        <w:autoSpaceDN/>
        <w:bidi w:val="0"/>
        <w:adjustRightInd/>
        <w:snapToGrid/>
        <w:spacing w:afterLines="0" w:line="620" w:lineRule="exact"/>
        <w:ind w:firstLine="643"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sz w:val="32"/>
          <w:lang w:val="en-US" w:eastAsia="zh-CN"/>
        </w:rPr>
        <w:t>第六条</w:t>
      </w:r>
      <w:r>
        <w:rPr>
          <w:rFonts w:hint="eastAsia" w:ascii="Times New Roman" w:hAnsi="Times New Roman" w:eastAsia="黑体" w:cs="黑体"/>
          <w:color w:val="auto"/>
          <w:sz w:val="32"/>
          <w:szCs w:val="32"/>
          <w:lang w:val="en-US" w:eastAsia="zh-CN"/>
        </w:rPr>
        <w:t xml:space="preserve"> </w:t>
      </w:r>
      <w:r>
        <w:rPr>
          <w:rFonts w:hint="eastAsia" w:ascii="Times New Roman" w:hAnsi="Times New Roman" w:eastAsia="仿宋_GB2312" w:cs="仿宋_GB2312"/>
          <w:color w:val="auto"/>
          <w:sz w:val="32"/>
          <w:szCs w:val="32"/>
          <w:lang w:eastAsia="zh-CN"/>
        </w:rPr>
        <w:t>档案柜</w:t>
      </w:r>
      <w:r>
        <w:rPr>
          <w:rFonts w:hint="eastAsia" w:ascii="Times New Roman" w:hAnsi="Times New Roman" w:eastAsia="仿宋_GB2312" w:cs="仿宋_GB2312"/>
          <w:color w:val="auto"/>
          <w:sz w:val="32"/>
          <w:szCs w:val="32"/>
        </w:rPr>
        <w:t>要按照分类方案，科学、规范地排列档案</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按照</w:t>
      </w:r>
      <w:r>
        <w:rPr>
          <w:rFonts w:hint="eastAsia" w:ascii="Times New Roman" w:hAnsi="Times New Roman" w:eastAsia="仿宋_GB2312" w:cs="仿宋_GB2312"/>
          <w:color w:val="auto"/>
          <w:sz w:val="32"/>
          <w:szCs w:val="32"/>
          <w:lang w:val="en-US" w:eastAsia="zh-CN"/>
        </w:rPr>
        <w:t>分类标签</w:t>
      </w:r>
      <w:r>
        <w:rPr>
          <w:rFonts w:hint="eastAsia" w:ascii="Times New Roman" w:hAnsi="Times New Roman" w:eastAsia="仿宋_GB2312" w:cs="仿宋_GB2312"/>
          <w:color w:val="auto"/>
          <w:sz w:val="32"/>
          <w:szCs w:val="32"/>
        </w:rPr>
        <w:t>，从左到右，从上到下垂直存放排列</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做到存放整齐，统一有序，便于查找和利用。定期对档案</w:t>
      </w:r>
      <w:r>
        <w:rPr>
          <w:rFonts w:hint="eastAsia" w:ascii="Times New Roman" w:hAnsi="Times New Roman" w:eastAsia="仿宋_GB2312" w:cs="仿宋_GB2312"/>
          <w:color w:val="auto"/>
          <w:sz w:val="32"/>
          <w:szCs w:val="32"/>
          <w:lang w:val="en-US" w:eastAsia="zh-CN"/>
        </w:rPr>
        <w:t>管理</w:t>
      </w:r>
      <w:r>
        <w:rPr>
          <w:rFonts w:hint="eastAsia" w:ascii="Times New Roman" w:hAnsi="Times New Roman" w:eastAsia="仿宋_GB2312" w:cs="仿宋_GB2312"/>
          <w:color w:val="auto"/>
          <w:sz w:val="32"/>
          <w:szCs w:val="32"/>
        </w:rPr>
        <w:t>室的案卷保管条件进行检查</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切实做好防火、防盗、防尘</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防潮、防</w:t>
      </w:r>
      <w:r>
        <w:rPr>
          <w:rFonts w:hint="eastAsia" w:ascii="Times New Roman" w:hAnsi="Times New Roman" w:eastAsia="仿宋_GB2312" w:cs="仿宋_GB2312"/>
          <w:color w:val="auto"/>
          <w:sz w:val="32"/>
          <w:szCs w:val="32"/>
          <w:lang w:val="en-US" w:eastAsia="zh-CN"/>
        </w:rPr>
        <w:t>高温</w:t>
      </w:r>
      <w:r>
        <w:rPr>
          <w:rFonts w:hint="eastAsia" w:ascii="Times New Roman" w:hAnsi="Times New Roman" w:eastAsia="仿宋_GB2312" w:cs="仿宋_GB2312"/>
          <w:color w:val="auto"/>
          <w:sz w:val="32"/>
          <w:szCs w:val="32"/>
        </w:rPr>
        <w:t>、防</w:t>
      </w:r>
      <w:r>
        <w:rPr>
          <w:rFonts w:hint="eastAsia" w:ascii="Times New Roman" w:hAnsi="Times New Roman" w:eastAsia="仿宋_GB2312" w:cs="仿宋_GB2312"/>
          <w:color w:val="auto"/>
          <w:sz w:val="32"/>
          <w:szCs w:val="32"/>
          <w:lang w:val="en-US" w:eastAsia="zh-CN"/>
        </w:rPr>
        <w:t>有害生物</w:t>
      </w:r>
      <w:r>
        <w:rPr>
          <w:rFonts w:hint="eastAsia" w:ascii="Times New Roman" w:hAnsi="Times New Roman" w:eastAsia="仿宋_GB2312" w:cs="仿宋_GB2312"/>
          <w:color w:val="auto"/>
          <w:sz w:val="32"/>
          <w:szCs w:val="32"/>
        </w:rPr>
        <w:t>、防</w:t>
      </w:r>
      <w:r>
        <w:rPr>
          <w:rFonts w:hint="eastAsia" w:ascii="Times New Roman" w:hAnsi="Times New Roman" w:eastAsia="仿宋_GB2312" w:cs="仿宋_GB2312"/>
          <w:color w:val="auto"/>
          <w:sz w:val="32"/>
          <w:szCs w:val="32"/>
          <w:lang w:val="en-US" w:eastAsia="zh-CN"/>
        </w:rPr>
        <w:t>有害气体</w:t>
      </w:r>
      <w:r>
        <w:rPr>
          <w:rFonts w:hint="eastAsia" w:ascii="Times New Roman" w:hAnsi="Times New Roman" w:eastAsia="仿宋_GB2312" w:cs="仿宋_GB2312"/>
          <w:color w:val="auto"/>
          <w:sz w:val="32"/>
          <w:szCs w:val="32"/>
        </w:rPr>
        <w:t>、防</w:t>
      </w:r>
      <w:r>
        <w:rPr>
          <w:rFonts w:hint="eastAsia" w:ascii="Times New Roman" w:hAnsi="Times New Roman" w:eastAsia="仿宋_GB2312" w:cs="仿宋_GB2312"/>
          <w:color w:val="auto"/>
          <w:sz w:val="32"/>
          <w:szCs w:val="32"/>
          <w:lang w:val="en-US" w:eastAsia="zh-CN"/>
        </w:rPr>
        <w:t>光等八防</w:t>
      </w:r>
      <w:r>
        <w:rPr>
          <w:rFonts w:hint="eastAsia" w:ascii="Times New Roman" w:hAnsi="Times New Roman" w:eastAsia="仿宋_GB2312" w:cs="仿宋_GB2312"/>
          <w:color w:val="auto"/>
          <w:sz w:val="32"/>
          <w:szCs w:val="32"/>
        </w:rPr>
        <w:t>工作。</w:t>
      </w:r>
    </w:p>
    <w:p>
      <w:pPr>
        <w:keepNext w:val="0"/>
        <w:keepLines w:val="0"/>
        <w:pageBreakBefore w:val="0"/>
        <w:widowControl w:val="0"/>
        <w:numPr>
          <w:ilvl w:val="0"/>
          <w:numId w:val="0"/>
        </w:numPr>
        <w:kinsoku/>
        <w:wordWrap/>
        <w:overflowPunct/>
        <w:topLinePunct w:val="0"/>
        <w:autoSpaceDE/>
        <w:autoSpaceDN/>
        <w:bidi w:val="0"/>
        <w:adjustRightInd/>
        <w:snapToGrid/>
        <w:spacing w:afterLines="0" w:line="620" w:lineRule="exact"/>
        <w:ind w:firstLine="643" w:firstLineChars="200"/>
        <w:jc w:val="both"/>
        <w:textAlignment w:val="auto"/>
        <w:rPr>
          <w:rFonts w:hint="eastAsia" w:ascii="Times New Roman" w:hAnsi="Times New Roman" w:eastAsia="仿宋_GB2312" w:cs="仿宋_GB2312"/>
          <w:i w:val="0"/>
          <w:iCs w:val="0"/>
          <w:caps w:val="0"/>
          <w:color w:val="auto"/>
          <w:spacing w:val="0"/>
          <w:sz w:val="32"/>
          <w:szCs w:val="32"/>
          <w:shd w:val="clear"/>
          <w:lang w:val="en-US" w:eastAsia="zh-CN"/>
        </w:rPr>
      </w:pPr>
      <w:r>
        <w:rPr>
          <w:rFonts w:hint="eastAsia" w:ascii="Times New Roman" w:hAnsi="Times New Roman" w:eastAsia="仿宋_GB2312" w:cs="仿宋_GB2312"/>
          <w:b/>
          <w:bCs/>
          <w:color w:val="auto"/>
          <w:sz w:val="32"/>
          <w:lang w:val="en-US" w:eastAsia="zh-CN"/>
        </w:rPr>
        <w:t>第七条</w:t>
      </w:r>
      <w:r>
        <w:rPr>
          <w:rFonts w:hint="eastAsia" w:ascii="Times New Roman" w:hAnsi="Times New Roman" w:eastAsia="黑体" w:cs="黑体"/>
          <w:color w:val="auto"/>
          <w:kern w:val="2"/>
          <w:sz w:val="32"/>
          <w:szCs w:val="32"/>
          <w:lang w:val="en-US" w:eastAsia="zh-CN" w:bidi="ar-SA"/>
        </w:rPr>
        <w:t xml:space="preserve"> </w:t>
      </w:r>
      <w:r>
        <w:rPr>
          <w:rFonts w:hint="eastAsia" w:ascii="Times New Roman" w:hAnsi="Times New Roman" w:eastAsia="仿宋_GB2312" w:cs="仿宋_GB2312"/>
          <w:i w:val="0"/>
          <w:iCs w:val="0"/>
          <w:caps w:val="0"/>
          <w:color w:val="auto"/>
          <w:spacing w:val="0"/>
          <w:sz w:val="32"/>
          <w:szCs w:val="32"/>
          <w:shd w:val="clear" w:fill="auto"/>
          <w:lang w:val="en-US" w:eastAsia="zh-CN"/>
        </w:rPr>
        <w:t>档案柜中的档案盒封面或侧边需注明信息类别、编号、年份、保管期限等信息。档案保管期限至少为5年，档案编号为年份、领域拼音大写首字母、档案盒数量的组合，如附件1所示。</w:t>
      </w:r>
    </w:p>
    <w:p>
      <w:pPr>
        <w:keepNext w:val="0"/>
        <w:keepLines w:val="0"/>
        <w:pageBreakBefore w:val="0"/>
        <w:widowControl w:val="0"/>
        <w:numPr>
          <w:ilvl w:val="0"/>
          <w:numId w:val="0"/>
        </w:numPr>
        <w:kinsoku/>
        <w:wordWrap/>
        <w:overflowPunct/>
        <w:topLinePunct w:val="0"/>
        <w:autoSpaceDE/>
        <w:autoSpaceDN/>
        <w:bidi w:val="0"/>
        <w:adjustRightInd/>
        <w:snapToGrid/>
        <w:spacing w:afterLines="0" w:line="620" w:lineRule="exact"/>
        <w:ind w:firstLine="640" w:firstLineChars="200"/>
        <w:jc w:val="both"/>
        <w:textAlignment w:val="auto"/>
        <w:outlineLvl w:val="9"/>
        <w:rPr>
          <w:rFonts w:hint="eastAsia" w:ascii="Times New Roman" w:hAnsi="Times New Roman" w:eastAsia="仿宋_GB2312" w:cs="仿宋_GB2312"/>
          <w:i w:val="0"/>
          <w:iCs w:val="0"/>
          <w:caps w:val="0"/>
          <w:color w:val="auto"/>
          <w:spacing w:val="0"/>
          <w:sz w:val="32"/>
          <w:szCs w:val="32"/>
          <w:shd w:val="clear" w:fill="FFFFFF"/>
          <w:lang w:val="en-US" w:eastAsia="zh-CN"/>
        </w:rPr>
      </w:pPr>
      <w:r>
        <w:rPr>
          <w:rFonts w:hint="eastAsia" w:ascii="Times New Roman" w:hAnsi="Times New Roman" w:eastAsia="仿宋_GB2312" w:cs="仿宋_GB2312"/>
          <w:i w:val="0"/>
          <w:iCs w:val="0"/>
          <w:caps w:val="0"/>
          <w:color w:val="auto"/>
          <w:spacing w:val="0"/>
          <w:sz w:val="32"/>
          <w:szCs w:val="32"/>
          <w:shd w:val="clear" w:fill="auto"/>
          <w:lang w:val="en-US" w:eastAsia="zh-CN"/>
        </w:rPr>
        <w:t>档案盒内需附目录，目录含序号、文号、文件名称、公开日期、归档日期等信息，新材料入盒归档需及时填写目录信息，如附件2所示。</w:t>
      </w:r>
    </w:p>
    <w:p>
      <w:pPr>
        <w:keepNext w:val="0"/>
        <w:keepLines w:val="0"/>
        <w:pageBreakBefore w:val="0"/>
        <w:widowControl w:val="0"/>
        <w:numPr>
          <w:ilvl w:val="0"/>
          <w:numId w:val="0"/>
        </w:numPr>
        <w:kinsoku/>
        <w:wordWrap/>
        <w:overflowPunct/>
        <w:topLinePunct w:val="0"/>
        <w:autoSpaceDE/>
        <w:autoSpaceDN/>
        <w:bidi w:val="0"/>
        <w:adjustRightInd/>
        <w:snapToGrid/>
        <w:spacing w:afterLines="0" w:line="620" w:lineRule="exact"/>
        <w:ind w:firstLine="643" w:firstLineChars="200"/>
        <w:jc w:val="both"/>
        <w:textAlignment w:val="auto"/>
        <w:rPr>
          <w:rFonts w:hint="default"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color w:val="auto"/>
          <w:sz w:val="32"/>
          <w:lang w:val="en-US" w:eastAsia="zh-CN"/>
        </w:rPr>
        <w:t>第八条</w:t>
      </w:r>
      <w:r>
        <w:rPr>
          <w:rFonts w:hint="eastAsia" w:ascii="Times New Roman" w:hAnsi="Times New Roman" w:eastAsia="黑体" w:cs="黑体"/>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档案管理专员需按照档案产生的实际情况，及时收录归档，不得积压，并及时做好档案目录的更新。</w:t>
      </w:r>
    </w:p>
    <w:p>
      <w:pPr>
        <w:keepNext w:val="0"/>
        <w:keepLines w:val="0"/>
        <w:pageBreakBefore w:val="0"/>
        <w:widowControl w:val="0"/>
        <w:numPr>
          <w:ilvl w:val="0"/>
          <w:numId w:val="0"/>
        </w:numPr>
        <w:kinsoku/>
        <w:wordWrap/>
        <w:overflowPunct/>
        <w:topLinePunct w:val="0"/>
        <w:autoSpaceDE/>
        <w:autoSpaceDN/>
        <w:bidi w:val="0"/>
        <w:adjustRightInd/>
        <w:snapToGrid/>
        <w:spacing w:afterLines="0" w:line="620" w:lineRule="exact"/>
        <w:ind w:firstLine="643"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color w:val="auto"/>
          <w:sz w:val="32"/>
          <w:lang w:val="en-US" w:eastAsia="zh-CN"/>
        </w:rPr>
        <w:t>第九条</w:t>
      </w:r>
      <w:r>
        <w:rPr>
          <w:rFonts w:hint="eastAsia" w:ascii="Times New Roman" w:hAnsi="Times New Roman" w:eastAsia="黑体" w:cs="黑体"/>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档案管理专员要认真做好失去保存价值的档案的销毁工作，严格按程序和手续办理，未经鉴定或不经批准，档案管理专员不得私自销毁。</w:t>
      </w:r>
    </w:p>
    <w:p>
      <w:pPr>
        <w:pStyle w:val="2"/>
        <w:rPr>
          <w:rFonts w:hint="eastAsia" w:ascii="Times New Roman" w:hAnsi="Times New Roman"/>
          <w:lang w:val="en-US" w:eastAsia="zh-CN"/>
        </w:rPr>
      </w:pPr>
      <w:r>
        <w:rPr>
          <w:rFonts w:hint="eastAsia" w:ascii="Times New Roman" w:hAnsi="Times New Roman" w:eastAsia="仿宋_GB2312" w:cs="仿宋_GB2312"/>
          <w:b/>
          <w:bCs/>
          <w:color w:val="auto"/>
          <w:kern w:val="2"/>
          <w:sz w:val="32"/>
          <w:szCs w:val="24"/>
          <w:lang w:val="en-US" w:eastAsia="zh-CN" w:bidi="ar-SA"/>
        </w:rPr>
        <w:t>第十条</w:t>
      </w:r>
      <w:r>
        <w:rPr>
          <w:rFonts w:hint="eastAsia" w:ascii="Times New Roman" w:hAnsi="Times New Roman"/>
          <w:lang w:val="en-US" w:eastAsia="zh-CN"/>
        </w:rPr>
        <w:t xml:space="preserve"> 本村全体村民可凭身份证、户口簿等有效身份证明信息前往村务信息公开集中查阅点查阅本村当年度信息，本村往年信息可前往档案管理室按照档案管理办法申请查阅。</w:t>
      </w:r>
    </w:p>
    <w:p>
      <w:pPr>
        <w:pStyle w:val="2"/>
        <w:rPr>
          <w:rFonts w:hint="eastAsia" w:ascii="Times New Roman" w:hAnsi="Times New Roman"/>
          <w:lang w:val="en-US" w:eastAsia="zh-CN"/>
        </w:rPr>
      </w:pPr>
      <w:r>
        <w:rPr>
          <w:rFonts w:hint="eastAsia" w:ascii="Times New Roman" w:hAnsi="Times New Roman" w:eastAsia="仿宋_GB2312" w:cs="仿宋_GB2312"/>
          <w:b/>
          <w:bCs/>
          <w:color w:val="auto"/>
          <w:kern w:val="2"/>
          <w:sz w:val="32"/>
          <w:szCs w:val="24"/>
          <w:lang w:val="en-US" w:eastAsia="zh-CN" w:bidi="ar-SA"/>
        </w:rPr>
        <w:t>第十一条</w:t>
      </w:r>
      <w:r>
        <w:rPr>
          <w:rFonts w:hint="eastAsia" w:ascii="Times New Roman" w:hAnsi="Times New Roman"/>
          <w:lang w:val="en-US" w:eastAsia="zh-CN"/>
        </w:rPr>
        <w:t xml:space="preserve"> 查阅信息前须在相关工作人员的指导下做好登记，填写个人基本信息、查阅信息的目的及具体内容，信息查阅登记表见附件3。确认申请人的身份和查阅信息的合法性后，由相关工作人员陪同前往集中查阅点查阅信息。</w:t>
      </w:r>
    </w:p>
    <w:p>
      <w:pPr>
        <w:keepNext w:val="0"/>
        <w:keepLines w:val="0"/>
        <w:pageBreakBefore w:val="0"/>
        <w:widowControl w:val="0"/>
        <w:numPr>
          <w:ilvl w:val="0"/>
          <w:numId w:val="0"/>
        </w:numPr>
        <w:kinsoku/>
        <w:wordWrap/>
        <w:overflowPunct/>
        <w:topLinePunct w:val="0"/>
        <w:autoSpaceDE/>
        <w:autoSpaceDN/>
        <w:bidi w:val="0"/>
        <w:adjustRightInd/>
        <w:snapToGrid/>
        <w:spacing w:afterLines="0" w:line="620" w:lineRule="exact"/>
        <w:ind w:firstLine="643"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color w:val="auto"/>
          <w:kern w:val="2"/>
          <w:sz w:val="32"/>
          <w:szCs w:val="24"/>
          <w:lang w:val="en-US" w:eastAsia="zh-CN" w:bidi="ar-SA"/>
        </w:rPr>
        <w:t xml:space="preserve">第十二条 </w:t>
      </w:r>
      <w:r>
        <w:rPr>
          <w:rFonts w:hint="eastAsia" w:ascii="Times New Roman" w:hAnsi="Times New Roman" w:eastAsia="仿宋_GB2312" w:cs="仿宋_GB2312"/>
          <w:color w:val="auto"/>
          <w:sz w:val="32"/>
          <w:szCs w:val="32"/>
          <w:lang w:eastAsia="zh-CN"/>
        </w:rPr>
        <w:t>本村档案供村民自行查阅使用。村民委员会不得以任何理由拒绝档案查询。</w:t>
      </w:r>
      <w:r>
        <w:rPr>
          <w:rFonts w:hint="eastAsia" w:ascii="Times New Roman" w:hAnsi="Times New Roman" w:eastAsia="仿宋_GB2312" w:cs="仿宋_GB2312"/>
          <w:color w:val="auto"/>
          <w:sz w:val="32"/>
          <w:szCs w:val="32"/>
          <w:lang w:val="en-US" w:eastAsia="zh-CN"/>
        </w:rPr>
        <w:t>查阅信息须在村信息集中查阅点内查询，并保持安静、卫生，不得在场所内吸烟、喝水，以防损坏公开材料。查阅档案要遵守利用规定、履行查阅手续，不得有涂改、损毁、调换、抽取档案等行为。</w:t>
      </w:r>
    </w:p>
    <w:p>
      <w:pPr>
        <w:keepNext w:val="0"/>
        <w:keepLines w:val="0"/>
        <w:pageBreakBefore w:val="0"/>
        <w:widowControl w:val="0"/>
        <w:kinsoku/>
        <w:wordWrap/>
        <w:overflowPunct/>
        <w:topLinePunct w:val="0"/>
        <w:autoSpaceDE/>
        <w:autoSpaceDN/>
        <w:bidi w:val="0"/>
        <w:adjustRightInd/>
        <w:snapToGrid/>
        <w:spacing w:afterLines="0" w:line="620" w:lineRule="exact"/>
        <w:ind w:firstLine="643"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color w:val="auto"/>
          <w:kern w:val="2"/>
          <w:sz w:val="32"/>
          <w:szCs w:val="24"/>
          <w:lang w:val="en-US" w:eastAsia="zh-CN" w:bidi="ar-SA"/>
        </w:rPr>
        <w:t>第十三条</w:t>
      </w:r>
      <w:r>
        <w:rPr>
          <w:rFonts w:hint="eastAsia" w:ascii="Times New Roman" w:hAnsi="Times New Roman" w:eastAsia="黑体" w:cs="黑体"/>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借阅文件、档案，原则上不允许将公开材料带出集中查阅点，确需带出时要经村委员会同意，由档案管理专员做好借阅记录，档案管理登记表见附件4。</w:t>
      </w:r>
    </w:p>
    <w:p>
      <w:pPr>
        <w:keepNext w:val="0"/>
        <w:keepLines w:val="0"/>
        <w:pageBreakBefore w:val="0"/>
        <w:widowControl w:val="0"/>
        <w:kinsoku/>
        <w:wordWrap/>
        <w:overflowPunct/>
        <w:topLinePunct w:val="0"/>
        <w:autoSpaceDE/>
        <w:autoSpaceDN/>
        <w:bidi w:val="0"/>
        <w:adjustRightInd/>
        <w:snapToGrid/>
        <w:spacing w:afterLines="0" w:line="620" w:lineRule="exact"/>
        <w:ind w:firstLine="643"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kern w:val="2"/>
          <w:sz w:val="32"/>
          <w:szCs w:val="24"/>
          <w:lang w:val="en-US" w:eastAsia="zh-CN" w:bidi="ar-SA"/>
        </w:rPr>
        <w:t xml:space="preserve">第十四条 </w:t>
      </w:r>
      <w:r>
        <w:rPr>
          <w:rFonts w:hint="eastAsia" w:ascii="Times New Roman" w:hAnsi="Times New Roman" w:eastAsia="仿宋_GB2312" w:cs="仿宋_GB2312"/>
          <w:color w:val="auto"/>
          <w:sz w:val="32"/>
          <w:szCs w:val="32"/>
        </w:rPr>
        <w:t>借阅者应维护档案的完整与安全，不得在档案上乱写乱画，不得</w:t>
      </w:r>
      <w:r>
        <w:rPr>
          <w:rFonts w:hint="eastAsia" w:ascii="Times New Roman" w:hAnsi="Times New Roman" w:eastAsia="仿宋_GB2312" w:cs="仿宋_GB2312"/>
          <w:color w:val="auto"/>
          <w:sz w:val="32"/>
          <w:szCs w:val="32"/>
          <w:lang w:val="en-US" w:eastAsia="zh-CN"/>
        </w:rPr>
        <w:t>擅自</w:t>
      </w:r>
      <w:r>
        <w:rPr>
          <w:rFonts w:hint="eastAsia" w:ascii="Times New Roman" w:hAnsi="Times New Roman" w:eastAsia="仿宋_GB2312" w:cs="仿宋_GB2312"/>
          <w:color w:val="auto"/>
          <w:sz w:val="32"/>
          <w:szCs w:val="32"/>
        </w:rPr>
        <w:t>转借和影印、复制、拆换、涂改及污损。</w:t>
      </w:r>
    </w:p>
    <w:p>
      <w:pPr>
        <w:keepNext w:val="0"/>
        <w:keepLines w:val="0"/>
        <w:pageBreakBefore w:val="0"/>
        <w:widowControl w:val="0"/>
        <w:kinsoku/>
        <w:wordWrap/>
        <w:overflowPunct/>
        <w:topLinePunct w:val="0"/>
        <w:autoSpaceDE/>
        <w:autoSpaceDN/>
        <w:bidi w:val="0"/>
        <w:adjustRightInd/>
        <w:snapToGrid/>
        <w:spacing w:afterLines="0" w:line="620" w:lineRule="exact"/>
        <w:ind w:firstLine="643"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kern w:val="2"/>
          <w:sz w:val="32"/>
          <w:szCs w:val="24"/>
          <w:lang w:val="en-US" w:eastAsia="zh-CN" w:bidi="ar-SA"/>
        </w:rPr>
        <w:t>第十五条</w:t>
      </w:r>
      <w:r>
        <w:rPr>
          <w:rFonts w:hint="eastAsia" w:ascii="Times New Roman" w:hAnsi="Times New Roman" w:eastAsia="黑体" w:cs="黑体"/>
          <w:color w:val="auto"/>
          <w:sz w:val="32"/>
          <w:szCs w:val="32"/>
          <w:lang w:val="en-US" w:eastAsia="zh-CN"/>
        </w:rPr>
        <w:t xml:space="preserve"> </w:t>
      </w:r>
      <w:r>
        <w:rPr>
          <w:rFonts w:hint="eastAsia" w:ascii="Times New Roman" w:hAnsi="Times New Roman" w:eastAsia="仿宋_GB2312" w:cs="仿宋_GB2312"/>
          <w:color w:val="auto"/>
          <w:sz w:val="32"/>
          <w:szCs w:val="32"/>
        </w:rPr>
        <w:t>凡在借阅档案过程中，造成案卷散失，污损或不归还者，应按《档案法》及有关规定严肃处理。借阅档案归还时，档案管理</w:t>
      </w:r>
      <w:r>
        <w:rPr>
          <w:rFonts w:hint="eastAsia" w:ascii="Times New Roman" w:hAnsi="Times New Roman" w:eastAsia="仿宋_GB2312" w:cs="仿宋_GB2312"/>
          <w:color w:val="auto"/>
          <w:sz w:val="32"/>
          <w:szCs w:val="32"/>
          <w:lang w:val="en-US" w:eastAsia="zh-CN"/>
        </w:rPr>
        <w:t>专</w:t>
      </w:r>
      <w:r>
        <w:rPr>
          <w:rFonts w:hint="eastAsia" w:ascii="Times New Roman" w:hAnsi="Times New Roman" w:eastAsia="仿宋_GB2312" w:cs="仿宋_GB2312"/>
          <w:color w:val="auto"/>
          <w:sz w:val="32"/>
          <w:szCs w:val="32"/>
        </w:rPr>
        <w:t>员要认真清点，仔细检查，并做好归还记录。</w:t>
      </w:r>
    </w:p>
    <w:p>
      <w:pPr>
        <w:keepNext w:val="0"/>
        <w:keepLines w:val="0"/>
        <w:pageBreakBefore w:val="0"/>
        <w:widowControl w:val="0"/>
        <w:kinsoku/>
        <w:wordWrap/>
        <w:overflowPunct/>
        <w:topLinePunct w:val="0"/>
        <w:autoSpaceDE/>
        <w:autoSpaceDN/>
        <w:bidi w:val="0"/>
        <w:adjustRightInd/>
        <w:snapToGrid/>
        <w:spacing w:afterLines="0" w:line="620" w:lineRule="exact"/>
        <w:ind w:firstLine="643" w:firstLineChars="200"/>
        <w:jc w:val="both"/>
        <w:textAlignment w:val="auto"/>
        <w:rPr>
          <w:rFonts w:hint="eastAsia" w:ascii="Times New Roman" w:hAnsi="Times New Roman" w:eastAsia="仿宋_GB2312" w:cs="仿宋_GB2312"/>
          <w:color w:val="auto"/>
          <w:sz w:val="32"/>
          <w:szCs w:val="32"/>
        </w:rPr>
      </w:pPr>
      <w:r>
        <w:rPr>
          <w:rFonts w:hint="eastAsia" w:ascii="Times New Roman" w:hAnsi="Times New Roman" w:eastAsia="仿宋_GB2312" w:cs="仿宋_GB2312"/>
          <w:b/>
          <w:bCs/>
          <w:color w:val="auto"/>
          <w:kern w:val="2"/>
          <w:sz w:val="32"/>
          <w:szCs w:val="24"/>
          <w:lang w:val="en-US" w:eastAsia="zh-CN" w:bidi="ar-SA"/>
        </w:rPr>
        <w:t>第十六条</w:t>
      </w:r>
      <w:r>
        <w:rPr>
          <w:rFonts w:hint="eastAsia" w:ascii="Times New Roman" w:hAnsi="Times New Roman" w:eastAsia="仿宋_GB2312" w:cs="仿宋_GB2312"/>
          <w:color w:val="auto"/>
          <w:sz w:val="32"/>
          <w:szCs w:val="32"/>
          <w:lang w:val="en-US" w:eastAsia="zh-CN"/>
        </w:rPr>
        <w:t xml:space="preserve"> 档案管理专员要</w:t>
      </w:r>
      <w:r>
        <w:rPr>
          <w:rFonts w:hint="eastAsia" w:ascii="Times New Roman" w:hAnsi="Times New Roman" w:eastAsia="仿宋_GB2312" w:cs="仿宋_GB2312"/>
          <w:color w:val="auto"/>
          <w:sz w:val="32"/>
          <w:szCs w:val="32"/>
        </w:rPr>
        <w:t>定期进行档案保管状况检查</w:t>
      </w:r>
      <w:r>
        <w:rPr>
          <w:rFonts w:hint="eastAsia" w:ascii="Times New Roman" w:hAnsi="Times New Roman" w:eastAsia="仿宋_GB2312" w:cs="仿宋_GB2312"/>
          <w:color w:val="auto"/>
          <w:sz w:val="32"/>
          <w:szCs w:val="32"/>
          <w:lang w:val="en-US" w:eastAsia="zh-CN"/>
        </w:rPr>
        <w:t>并做好检查记录。</w:t>
      </w:r>
      <w:r>
        <w:rPr>
          <w:rFonts w:hint="eastAsia" w:ascii="Times New Roman" w:hAnsi="Times New Roman" w:eastAsia="仿宋_GB2312" w:cs="仿宋_GB2312"/>
          <w:color w:val="auto"/>
          <w:sz w:val="32"/>
          <w:szCs w:val="32"/>
        </w:rPr>
        <w:t>发现问题</w:t>
      </w:r>
      <w:r>
        <w:rPr>
          <w:rFonts w:hint="eastAsia" w:ascii="Times New Roman" w:hAnsi="Times New Roman" w:eastAsia="仿宋_GB2312" w:cs="仿宋_GB2312"/>
          <w:color w:val="auto"/>
          <w:sz w:val="32"/>
          <w:szCs w:val="32"/>
          <w:lang w:val="en-US" w:eastAsia="zh-CN"/>
        </w:rPr>
        <w:t>要</w:t>
      </w:r>
      <w:r>
        <w:rPr>
          <w:rFonts w:hint="eastAsia" w:ascii="Times New Roman" w:hAnsi="Times New Roman" w:eastAsia="仿宋_GB2312" w:cs="仿宋_GB2312"/>
          <w:color w:val="auto"/>
          <w:sz w:val="32"/>
          <w:szCs w:val="32"/>
        </w:rPr>
        <w:t>及时采取有效措施予以解决</w:t>
      </w:r>
      <w:r>
        <w:rPr>
          <w:rFonts w:hint="eastAsia" w:ascii="Times New Roman" w:hAnsi="Times New Roman" w:eastAsia="仿宋_GB2312" w:cs="仿宋_GB2312"/>
          <w:color w:val="auto"/>
          <w:sz w:val="32"/>
          <w:szCs w:val="32"/>
          <w:lang w:val="en-US" w:eastAsia="zh-CN"/>
        </w:rPr>
        <w:t>或上报村民委员会，</w:t>
      </w:r>
      <w:r>
        <w:rPr>
          <w:rFonts w:hint="eastAsia" w:ascii="Times New Roman" w:hAnsi="Times New Roman" w:eastAsia="仿宋_GB2312" w:cs="仿宋_GB2312"/>
          <w:color w:val="auto"/>
          <w:sz w:val="32"/>
          <w:szCs w:val="32"/>
        </w:rPr>
        <w:t>不断</w:t>
      </w:r>
      <w:r>
        <w:rPr>
          <w:rFonts w:hint="eastAsia" w:ascii="Times New Roman" w:hAnsi="Times New Roman" w:eastAsia="仿宋_GB2312" w:cs="仿宋_GB2312"/>
          <w:color w:val="auto"/>
          <w:sz w:val="32"/>
          <w:szCs w:val="32"/>
          <w:lang w:val="en-US" w:eastAsia="zh-CN"/>
        </w:rPr>
        <w:t>提高查询服务效率和档案管理</w:t>
      </w:r>
      <w:r>
        <w:rPr>
          <w:rFonts w:hint="eastAsia" w:ascii="Times New Roman" w:hAnsi="Times New Roman" w:eastAsia="仿宋_GB2312" w:cs="仿宋_GB2312"/>
          <w:color w:val="auto"/>
          <w:sz w:val="32"/>
          <w:szCs w:val="32"/>
        </w:rPr>
        <w:t>水平。</w:t>
      </w:r>
    </w:p>
    <w:p>
      <w:pPr>
        <w:keepNext w:val="0"/>
        <w:keepLines w:val="0"/>
        <w:pageBreakBefore w:val="0"/>
        <w:widowControl w:val="0"/>
        <w:kinsoku/>
        <w:wordWrap/>
        <w:overflowPunct/>
        <w:topLinePunct w:val="0"/>
        <w:autoSpaceDE/>
        <w:autoSpaceDN/>
        <w:bidi w:val="0"/>
        <w:adjustRightInd/>
        <w:snapToGrid/>
        <w:spacing w:afterLines="0" w:line="620" w:lineRule="exact"/>
        <w:ind w:firstLine="643" w:firstLineChars="200"/>
        <w:jc w:val="both"/>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bCs/>
          <w:color w:val="auto"/>
          <w:kern w:val="2"/>
          <w:sz w:val="32"/>
          <w:szCs w:val="24"/>
          <w:lang w:val="en-US" w:eastAsia="zh-CN" w:bidi="ar-SA"/>
        </w:rPr>
        <w:t>第十七条</w:t>
      </w:r>
      <w:r>
        <w:rPr>
          <w:rFonts w:hint="eastAsia" w:ascii="Times New Roman" w:hAnsi="Times New Roman" w:eastAsia="黑体" w:cs="黑体"/>
          <w:color w:val="auto"/>
          <w:sz w:val="32"/>
          <w:szCs w:val="32"/>
          <w:lang w:val="en-US" w:eastAsia="zh-CN"/>
        </w:rPr>
        <w:t xml:space="preserve"> </w:t>
      </w:r>
      <w:r>
        <w:rPr>
          <w:rFonts w:hint="eastAsia" w:ascii="Times New Roman" w:hAnsi="Times New Roman" w:eastAsia="仿宋_GB2312" w:cs="仿宋_GB2312"/>
          <w:color w:val="auto"/>
          <w:sz w:val="32"/>
          <w:szCs w:val="32"/>
          <w:lang w:val="en-US" w:eastAsia="zh-CN"/>
        </w:rPr>
        <w:t>本规范自公布之日起施行。</w:t>
      </w:r>
    </w:p>
    <w:p>
      <w:pPr>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br w:type="page"/>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center"/>
        <w:rPr>
          <w:rFonts w:hint="eastAsia" w:ascii="Times New Roman" w:hAnsi="Times New Roman" w:eastAsia="方正小标宋简体" w:cs="方正小标宋简体"/>
          <w:kern w:val="2"/>
          <w:sz w:val="44"/>
          <w:szCs w:val="44"/>
          <w:lang w:val="en-US" w:eastAsia="zh-CN" w:bidi="ar-SA"/>
        </w:rPr>
      </w:pPr>
      <w:r>
        <w:rPr>
          <w:rFonts w:hint="eastAsia" w:ascii="Times New Roman" w:hAnsi="Times New Roman" w:eastAsia="方正小标宋简体" w:cs="方正小标宋简体"/>
          <w:kern w:val="2"/>
          <w:sz w:val="44"/>
          <w:szCs w:val="44"/>
          <w:lang w:val="en-US" w:eastAsia="zh-CN" w:bidi="ar-SA"/>
        </w:rPr>
        <w:t>社会救助</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40" w:type="dxa"/>
            <w:tcBorders>
              <w:top w:val="single" w:color="auto" w:sz="4" w:space="0"/>
            </w:tcBorders>
            <w:vAlign w:val="center"/>
          </w:tcPr>
          <w:p>
            <w:pPr>
              <w:jc w:val="center"/>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档案编号</w:t>
            </w:r>
          </w:p>
        </w:tc>
        <w:tc>
          <w:tcPr>
            <w:tcW w:w="2841" w:type="dxa"/>
            <w:tcBorders>
              <w:top w:val="single" w:color="auto" w:sz="4" w:space="0"/>
            </w:tcBorders>
            <w:vAlign w:val="center"/>
          </w:tcPr>
          <w:p>
            <w:pPr>
              <w:jc w:val="center"/>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年度</w:t>
            </w:r>
          </w:p>
        </w:tc>
        <w:tc>
          <w:tcPr>
            <w:tcW w:w="2841" w:type="dxa"/>
            <w:tcBorders>
              <w:top w:val="single" w:color="auto" w:sz="4" w:space="0"/>
            </w:tcBorders>
            <w:vAlign w:val="center"/>
          </w:tcPr>
          <w:p>
            <w:pPr>
              <w:jc w:val="center"/>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保管期限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40" w:type="dxa"/>
            <w:vAlign w:val="center"/>
          </w:tcPr>
          <w:p>
            <w:pPr>
              <w:jc w:val="center"/>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2023SHJZ01</w:t>
            </w:r>
          </w:p>
        </w:tc>
        <w:tc>
          <w:tcPr>
            <w:tcW w:w="2841" w:type="dxa"/>
            <w:vAlign w:val="center"/>
          </w:tcPr>
          <w:p>
            <w:pPr>
              <w:jc w:val="center"/>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2023年</w:t>
            </w:r>
          </w:p>
        </w:tc>
        <w:tc>
          <w:tcPr>
            <w:tcW w:w="2841" w:type="dxa"/>
            <w:vAlign w:val="center"/>
          </w:tcPr>
          <w:p>
            <w:pPr>
              <w:jc w:val="center"/>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40" w:type="dxa"/>
            <w:vAlign w:val="center"/>
          </w:tcPr>
          <w:p>
            <w:pPr>
              <w:jc w:val="center"/>
              <w:rPr>
                <w:rFonts w:hint="eastAsia" w:ascii="Times New Roman" w:hAnsi="Times New Roman" w:eastAsia="仿宋_GB2312" w:cs="仿宋_GB2312"/>
                <w:sz w:val="32"/>
                <w:szCs w:val="32"/>
                <w:lang w:val="en-US" w:eastAsia="zh-CN"/>
              </w:rPr>
            </w:pPr>
          </w:p>
        </w:tc>
        <w:tc>
          <w:tcPr>
            <w:tcW w:w="2841" w:type="dxa"/>
            <w:vAlign w:val="center"/>
          </w:tcPr>
          <w:p>
            <w:pPr>
              <w:jc w:val="center"/>
              <w:rPr>
                <w:rFonts w:hint="eastAsia" w:ascii="Times New Roman" w:hAnsi="Times New Roman" w:eastAsia="仿宋_GB2312" w:cs="仿宋_GB2312"/>
                <w:sz w:val="32"/>
                <w:szCs w:val="32"/>
                <w:lang w:val="en-US" w:eastAsia="zh-CN"/>
              </w:rPr>
            </w:pPr>
          </w:p>
        </w:tc>
        <w:tc>
          <w:tcPr>
            <w:tcW w:w="2841" w:type="dxa"/>
            <w:vAlign w:val="center"/>
          </w:tcPr>
          <w:p>
            <w:pPr>
              <w:jc w:val="center"/>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40" w:type="dxa"/>
            <w:vAlign w:val="center"/>
          </w:tcPr>
          <w:p>
            <w:pPr>
              <w:jc w:val="center"/>
              <w:rPr>
                <w:rFonts w:hint="eastAsia" w:ascii="Times New Roman" w:hAnsi="Times New Roman" w:eastAsia="仿宋_GB2312" w:cs="仿宋_GB2312"/>
                <w:sz w:val="32"/>
                <w:szCs w:val="32"/>
                <w:lang w:val="en-US" w:eastAsia="zh-CN"/>
              </w:rPr>
            </w:pPr>
          </w:p>
        </w:tc>
        <w:tc>
          <w:tcPr>
            <w:tcW w:w="2841" w:type="dxa"/>
            <w:vAlign w:val="center"/>
          </w:tcPr>
          <w:p>
            <w:pPr>
              <w:jc w:val="center"/>
              <w:rPr>
                <w:rFonts w:hint="eastAsia" w:ascii="Times New Roman" w:hAnsi="Times New Roman" w:eastAsia="仿宋_GB2312" w:cs="仿宋_GB2312"/>
                <w:sz w:val="32"/>
                <w:szCs w:val="32"/>
                <w:lang w:val="en-US" w:eastAsia="zh-CN"/>
              </w:rPr>
            </w:pPr>
          </w:p>
        </w:tc>
        <w:tc>
          <w:tcPr>
            <w:tcW w:w="2841" w:type="dxa"/>
            <w:vAlign w:val="center"/>
          </w:tcPr>
          <w:p>
            <w:pPr>
              <w:jc w:val="center"/>
              <w:rPr>
                <w:rFonts w:hint="eastAsia" w:ascii="Times New Roman" w:hAnsi="Times New Roman" w:eastAsia="仿宋_GB2312" w:cs="仿宋_GB2312"/>
                <w:sz w:val="32"/>
                <w:szCs w:val="32"/>
                <w:lang w:val="en-US" w:eastAsia="zh-CN"/>
              </w:rPr>
            </w:pPr>
          </w:p>
        </w:tc>
      </w:tr>
    </w:tbl>
    <w:p>
      <w:pPr>
        <w:rPr>
          <w:rFonts w:hint="eastAsia" w:ascii="Times New Roman" w:hAnsi="Times New Roman" w:eastAsia="仿宋_GB2312" w:cs="仿宋_GB2312"/>
          <w:sz w:val="32"/>
          <w:szCs w:val="32"/>
          <w:lang w:val="en-US" w:eastAsia="zh-CN"/>
        </w:rPr>
      </w:pPr>
    </w:p>
    <w:p>
      <w:pPr>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br w:type="page"/>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目录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704" w:type="dxa"/>
            <w:vAlign w:val="center"/>
          </w:tcPr>
          <w:p>
            <w:pPr>
              <w:jc w:val="center"/>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序号</w:t>
            </w:r>
          </w:p>
        </w:tc>
        <w:tc>
          <w:tcPr>
            <w:tcW w:w="1704" w:type="dxa"/>
            <w:vAlign w:val="center"/>
          </w:tcPr>
          <w:p>
            <w:pPr>
              <w:jc w:val="center"/>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文号</w:t>
            </w:r>
          </w:p>
        </w:tc>
        <w:tc>
          <w:tcPr>
            <w:tcW w:w="1704" w:type="dxa"/>
            <w:vAlign w:val="center"/>
          </w:tcPr>
          <w:p>
            <w:pPr>
              <w:jc w:val="center"/>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文件名称</w:t>
            </w:r>
          </w:p>
        </w:tc>
        <w:tc>
          <w:tcPr>
            <w:tcW w:w="1705" w:type="dxa"/>
            <w:vAlign w:val="center"/>
          </w:tcPr>
          <w:p>
            <w:pPr>
              <w:jc w:val="center"/>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公开日期</w:t>
            </w:r>
          </w:p>
        </w:tc>
        <w:tc>
          <w:tcPr>
            <w:tcW w:w="1705" w:type="dxa"/>
            <w:vAlign w:val="center"/>
          </w:tcPr>
          <w:p>
            <w:pPr>
              <w:jc w:val="center"/>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归档日期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p>
        </w:tc>
        <w:tc>
          <w:tcPr>
            <w:tcW w:w="1704" w:type="dxa"/>
            <w:vAlign w:val="center"/>
          </w:tcPr>
          <w:p>
            <w:pPr>
              <w:jc w:val="center"/>
              <w:rPr>
                <w:rFonts w:hint="eastAsia" w:ascii="Times New Roman" w:hAnsi="Times New Roman" w:eastAsia="仿宋_GB2312" w:cs="仿宋_GB2312"/>
                <w:sz w:val="32"/>
                <w:szCs w:val="32"/>
                <w:lang w:val="en-US" w:eastAsia="zh-CN"/>
              </w:rPr>
            </w:pPr>
          </w:p>
        </w:tc>
        <w:tc>
          <w:tcPr>
            <w:tcW w:w="1704" w:type="dxa"/>
            <w:vAlign w:val="center"/>
          </w:tcPr>
          <w:p>
            <w:pPr>
              <w:jc w:val="center"/>
              <w:rPr>
                <w:rFonts w:hint="eastAsia" w:ascii="Times New Roman" w:hAnsi="Times New Roman" w:eastAsia="仿宋_GB2312" w:cs="仿宋_GB2312"/>
                <w:sz w:val="32"/>
                <w:szCs w:val="32"/>
                <w:lang w:val="en-US" w:eastAsia="zh-CN"/>
              </w:rPr>
            </w:pPr>
          </w:p>
        </w:tc>
        <w:tc>
          <w:tcPr>
            <w:tcW w:w="1705" w:type="dxa"/>
            <w:vAlign w:val="center"/>
          </w:tcPr>
          <w:p>
            <w:pPr>
              <w:jc w:val="center"/>
              <w:rPr>
                <w:rFonts w:hint="eastAsia" w:ascii="Times New Roman" w:hAnsi="Times New Roman" w:eastAsia="仿宋_GB2312" w:cs="仿宋_GB2312"/>
                <w:sz w:val="32"/>
                <w:szCs w:val="32"/>
                <w:lang w:val="en-US" w:eastAsia="zh-CN"/>
              </w:rPr>
            </w:pPr>
          </w:p>
        </w:tc>
        <w:tc>
          <w:tcPr>
            <w:tcW w:w="1705" w:type="dxa"/>
            <w:vAlign w:val="center"/>
          </w:tcPr>
          <w:p>
            <w:pPr>
              <w:jc w:val="center"/>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p>
        </w:tc>
        <w:tc>
          <w:tcPr>
            <w:tcW w:w="1704" w:type="dxa"/>
            <w:vAlign w:val="center"/>
          </w:tcPr>
          <w:p>
            <w:pPr>
              <w:jc w:val="center"/>
              <w:rPr>
                <w:rFonts w:hint="eastAsia" w:ascii="Times New Roman" w:hAnsi="Times New Roman" w:eastAsia="仿宋_GB2312" w:cs="仿宋_GB2312"/>
                <w:sz w:val="32"/>
                <w:szCs w:val="32"/>
                <w:lang w:val="en-US" w:eastAsia="zh-CN"/>
              </w:rPr>
            </w:pPr>
          </w:p>
        </w:tc>
        <w:tc>
          <w:tcPr>
            <w:tcW w:w="1704" w:type="dxa"/>
            <w:vAlign w:val="center"/>
          </w:tcPr>
          <w:p>
            <w:pPr>
              <w:jc w:val="center"/>
              <w:rPr>
                <w:rFonts w:hint="eastAsia" w:ascii="Times New Roman" w:hAnsi="Times New Roman" w:eastAsia="仿宋_GB2312" w:cs="仿宋_GB2312"/>
                <w:sz w:val="32"/>
                <w:szCs w:val="32"/>
                <w:lang w:val="en-US" w:eastAsia="zh-CN"/>
              </w:rPr>
            </w:pPr>
          </w:p>
        </w:tc>
        <w:tc>
          <w:tcPr>
            <w:tcW w:w="1705" w:type="dxa"/>
            <w:vAlign w:val="center"/>
          </w:tcPr>
          <w:p>
            <w:pPr>
              <w:jc w:val="center"/>
              <w:rPr>
                <w:rFonts w:hint="eastAsia" w:ascii="Times New Roman" w:hAnsi="Times New Roman" w:eastAsia="仿宋_GB2312" w:cs="仿宋_GB2312"/>
                <w:sz w:val="32"/>
                <w:szCs w:val="32"/>
                <w:lang w:val="en-US" w:eastAsia="zh-CN"/>
              </w:rPr>
            </w:pPr>
          </w:p>
        </w:tc>
        <w:tc>
          <w:tcPr>
            <w:tcW w:w="1705" w:type="dxa"/>
            <w:vAlign w:val="center"/>
          </w:tcPr>
          <w:p>
            <w:pPr>
              <w:jc w:val="center"/>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p>
        </w:tc>
        <w:tc>
          <w:tcPr>
            <w:tcW w:w="1704" w:type="dxa"/>
            <w:vAlign w:val="center"/>
          </w:tcPr>
          <w:p>
            <w:pPr>
              <w:jc w:val="center"/>
              <w:rPr>
                <w:rFonts w:hint="eastAsia" w:ascii="Times New Roman" w:hAnsi="Times New Roman" w:eastAsia="仿宋_GB2312" w:cs="仿宋_GB2312"/>
                <w:sz w:val="32"/>
                <w:szCs w:val="32"/>
                <w:lang w:val="en-US" w:eastAsia="zh-CN"/>
              </w:rPr>
            </w:pPr>
          </w:p>
        </w:tc>
        <w:tc>
          <w:tcPr>
            <w:tcW w:w="1704" w:type="dxa"/>
            <w:vAlign w:val="center"/>
          </w:tcPr>
          <w:p>
            <w:pPr>
              <w:jc w:val="center"/>
              <w:rPr>
                <w:rFonts w:hint="eastAsia" w:ascii="Times New Roman" w:hAnsi="Times New Roman" w:eastAsia="仿宋_GB2312" w:cs="仿宋_GB2312"/>
                <w:sz w:val="32"/>
                <w:szCs w:val="32"/>
                <w:lang w:val="en-US" w:eastAsia="zh-CN"/>
              </w:rPr>
            </w:pPr>
          </w:p>
        </w:tc>
        <w:tc>
          <w:tcPr>
            <w:tcW w:w="1705" w:type="dxa"/>
            <w:vAlign w:val="center"/>
          </w:tcPr>
          <w:p>
            <w:pPr>
              <w:jc w:val="center"/>
              <w:rPr>
                <w:rFonts w:hint="eastAsia" w:ascii="Times New Roman" w:hAnsi="Times New Roman" w:eastAsia="仿宋_GB2312" w:cs="仿宋_GB2312"/>
                <w:sz w:val="32"/>
                <w:szCs w:val="32"/>
                <w:lang w:val="en-US" w:eastAsia="zh-CN"/>
              </w:rPr>
            </w:pPr>
          </w:p>
        </w:tc>
        <w:tc>
          <w:tcPr>
            <w:tcW w:w="1705" w:type="dxa"/>
            <w:vAlign w:val="center"/>
          </w:tcPr>
          <w:p>
            <w:pPr>
              <w:jc w:val="center"/>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p>
        </w:tc>
        <w:tc>
          <w:tcPr>
            <w:tcW w:w="1704" w:type="dxa"/>
            <w:vAlign w:val="center"/>
          </w:tcPr>
          <w:p>
            <w:pPr>
              <w:jc w:val="center"/>
              <w:rPr>
                <w:rFonts w:hint="eastAsia" w:ascii="Times New Roman" w:hAnsi="Times New Roman" w:eastAsia="仿宋_GB2312" w:cs="仿宋_GB2312"/>
                <w:sz w:val="32"/>
                <w:szCs w:val="32"/>
                <w:lang w:val="en-US" w:eastAsia="zh-CN"/>
              </w:rPr>
            </w:pPr>
          </w:p>
        </w:tc>
        <w:tc>
          <w:tcPr>
            <w:tcW w:w="1704" w:type="dxa"/>
            <w:vAlign w:val="center"/>
          </w:tcPr>
          <w:p>
            <w:pPr>
              <w:jc w:val="center"/>
              <w:rPr>
                <w:rFonts w:hint="eastAsia" w:ascii="Times New Roman" w:hAnsi="Times New Roman" w:eastAsia="仿宋_GB2312" w:cs="仿宋_GB2312"/>
                <w:sz w:val="32"/>
                <w:szCs w:val="32"/>
                <w:lang w:val="en-US" w:eastAsia="zh-CN"/>
              </w:rPr>
            </w:pPr>
          </w:p>
        </w:tc>
        <w:tc>
          <w:tcPr>
            <w:tcW w:w="1705" w:type="dxa"/>
            <w:vAlign w:val="center"/>
          </w:tcPr>
          <w:p>
            <w:pPr>
              <w:jc w:val="center"/>
              <w:rPr>
                <w:rFonts w:hint="eastAsia" w:ascii="Times New Roman" w:hAnsi="Times New Roman" w:eastAsia="仿宋_GB2312" w:cs="仿宋_GB2312"/>
                <w:sz w:val="32"/>
                <w:szCs w:val="32"/>
                <w:lang w:val="en-US" w:eastAsia="zh-CN"/>
              </w:rPr>
            </w:pPr>
          </w:p>
        </w:tc>
        <w:tc>
          <w:tcPr>
            <w:tcW w:w="1705" w:type="dxa"/>
            <w:vAlign w:val="center"/>
          </w:tcPr>
          <w:p>
            <w:pPr>
              <w:jc w:val="center"/>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p>
        </w:tc>
        <w:tc>
          <w:tcPr>
            <w:tcW w:w="1704" w:type="dxa"/>
            <w:vAlign w:val="center"/>
          </w:tcPr>
          <w:p>
            <w:pPr>
              <w:jc w:val="center"/>
              <w:rPr>
                <w:rFonts w:hint="eastAsia" w:ascii="Times New Roman" w:hAnsi="Times New Roman" w:eastAsia="仿宋_GB2312" w:cs="仿宋_GB2312"/>
                <w:sz w:val="32"/>
                <w:szCs w:val="32"/>
                <w:lang w:val="en-US" w:eastAsia="zh-CN"/>
              </w:rPr>
            </w:pPr>
          </w:p>
        </w:tc>
        <w:tc>
          <w:tcPr>
            <w:tcW w:w="1704" w:type="dxa"/>
            <w:vAlign w:val="center"/>
          </w:tcPr>
          <w:p>
            <w:pPr>
              <w:jc w:val="center"/>
              <w:rPr>
                <w:rFonts w:hint="eastAsia" w:ascii="Times New Roman" w:hAnsi="Times New Roman" w:eastAsia="仿宋_GB2312" w:cs="仿宋_GB2312"/>
                <w:sz w:val="32"/>
                <w:szCs w:val="32"/>
                <w:lang w:val="en-US" w:eastAsia="zh-CN"/>
              </w:rPr>
            </w:pPr>
          </w:p>
        </w:tc>
        <w:tc>
          <w:tcPr>
            <w:tcW w:w="1705" w:type="dxa"/>
            <w:vAlign w:val="center"/>
          </w:tcPr>
          <w:p>
            <w:pPr>
              <w:jc w:val="center"/>
              <w:rPr>
                <w:rFonts w:hint="eastAsia" w:ascii="Times New Roman" w:hAnsi="Times New Roman" w:eastAsia="仿宋_GB2312" w:cs="仿宋_GB2312"/>
                <w:sz w:val="32"/>
                <w:szCs w:val="32"/>
                <w:lang w:val="en-US" w:eastAsia="zh-CN"/>
              </w:rPr>
            </w:pPr>
          </w:p>
        </w:tc>
        <w:tc>
          <w:tcPr>
            <w:tcW w:w="1705" w:type="dxa"/>
            <w:vAlign w:val="center"/>
          </w:tcPr>
          <w:p>
            <w:pPr>
              <w:jc w:val="center"/>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p>
        </w:tc>
        <w:tc>
          <w:tcPr>
            <w:tcW w:w="1704" w:type="dxa"/>
            <w:vAlign w:val="center"/>
          </w:tcPr>
          <w:p>
            <w:pPr>
              <w:jc w:val="center"/>
              <w:rPr>
                <w:rFonts w:hint="eastAsia" w:ascii="Times New Roman" w:hAnsi="Times New Roman" w:eastAsia="仿宋_GB2312" w:cs="仿宋_GB2312"/>
                <w:sz w:val="32"/>
                <w:szCs w:val="32"/>
                <w:lang w:val="en-US" w:eastAsia="zh-CN"/>
              </w:rPr>
            </w:pPr>
          </w:p>
        </w:tc>
        <w:tc>
          <w:tcPr>
            <w:tcW w:w="1704" w:type="dxa"/>
            <w:vAlign w:val="center"/>
          </w:tcPr>
          <w:p>
            <w:pPr>
              <w:jc w:val="center"/>
              <w:rPr>
                <w:rFonts w:hint="eastAsia" w:ascii="Times New Roman" w:hAnsi="Times New Roman" w:eastAsia="仿宋_GB2312" w:cs="仿宋_GB2312"/>
                <w:sz w:val="32"/>
                <w:szCs w:val="32"/>
                <w:lang w:val="en-US" w:eastAsia="zh-CN"/>
              </w:rPr>
            </w:pPr>
          </w:p>
        </w:tc>
        <w:tc>
          <w:tcPr>
            <w:tcW w:w="1705" w:type="dxa"/>
            <w:vAlign w:val="center"/>
          </w:tcPr>
          <w:p>
            <w:pPr>
              <w:jc w:val="center"/>
              <w:rPr>
                <w:rFonts w:hint="eastAsia" w:ascii="Times New Roman" w:hAnsi="Times New Roman" w:eastAsia="仿宋_GB2312" w:cs="仿宋_GB2312"/>
                <w:sz w:val="32"/>
                <w:szCs w:val="32"/>
                <w:lang w:val="en-US" w:eastAsia="zh-CN"/>
              </w:rPr>
            </w:pPr>
          </w:p>
        </w:tc>
        <w:tc>
          <w:tcPr>
            <w:tcW w:w="1705" w:type="dxa"/>
            <w:vAlign w:val="center"/>
          </w:tcPr>
          <w:p>
            <w:pPr>
              <w:jc w:val="center"/>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p>
        </w:tc>
        <w:tc>
          <w:tcPr>
            <w:tcW w:w="1704" w:type="dxa"/>
            <w:vAlign w:val="center"/>
          </w:tcPr>
          <w:p>
            <w:pPr>
              <w:jc w:val="center"/>
              <w:rPr>
                <w:rFonts w:hint="eastAsia" w:ascii="Times New Roman" w:hAnsi="Times New Roman" w:eastAsia="仿宋_GB2312" w:cs="仿宋_GB2312"/>
                <w:sz w:val="32"/>
                <w:szCs w:val="32"/>
                <w:lang w:val="en-US" w:eastAsia="zh-CN"/>
              </w:rPr>
            </w:pPr>
          </w:p>
        </w:tc>
        <w:tc>
          <w:tcPr>
            <w:tcW w:w="1704" w:type="dxa"/>
            <w:vAlign w:val="center"/>
          </w:tcPr>
          <w:p>
            <w:pPr>
              <w:jc w:val="center"/>
              <w:rPr>
                <w:rFonts w:hint="eastAsia" w:ascii="Times New Roman" w:hAnsi="Times New Roman" w:eastAsia="仿宋_GB2312" w:cs="仿宋_GB2312"/>
                <w:sz w:val="32"/>
                <w:szCs w:val="32"/>
                <w:lang w:val="en-US" w:eastAsia="zh-CN"/>
              </w:rPr>
            </w:pPr>
          </w:p>
        </w:tc>
        <w:tc>
          <w:tcPr>
            <w:tcW w:w="1705" w:type="dxa"/>
            <w:vAlign w:val="center"/>
          </w:tcPr>
          <w:p>
            <w:pPr>
              <w:jc w:val="center"/>
              <w:rPr>
                <w:rFonts w:hint="eastAsia" w:ascii="Times New Roman" w:hAnsi="Times New Roman" w:eastAsia="仿宋_GB2312" w:cs="仿宋_GB2312"/>
                <w:sz w:val="32"/>
                <w:szCs w:val="32"/>
                <w:lang w:val="en-US" w:eastAsia="zh-CN"/>
              </w:rPr>
            </w:pPr>
          </w:p>
        </w:tc>
        <w:tc>
          <w:tcPr>
            <w:tcW w:w="1705" w:type="dxa"/>
            <w:vAlign w:val="center"/>
          </w:tcPr>
          <w:p>
            <w:pPr>
              <w:jc w:val="center"/>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p>
        </w:tc>
        <w:tc>
          <w:tcPr>
            <w:tcW w:w="1704" w:type="dxa"/>
            <w:vAlign w:val="center"/>
          </w:tcPr>
          <w:p>
            <w:pPr>
              <w:jc w:val="center"/>
              <w:rPr>
                <w:rFonts w:hint="eastAsia" w:ascii="Times New Roman" w:hAnsi="Times New Roman" w:eastAsia="仿宋_GB2312" w:cs="仿宋_GB2312"/>
                <w:sz w:val="32"/>
                <w:szCs w:val="32"/>
                <w:lang w:val="en-US" w:eastAsia="zh-CN"/>
              </w:rPr>
            </w:pPr>
          </w:p>
        </w:tc>
        <w:tc>
          <w:tcPr>
            <w:tcW w:w="1704" w:type="dxa"/>
            <w:vAlign w:val="center"/>
          </w:tcPr>
          <w:p>
            <w:pPr>
              <w:jc w:val="center"/>
              <w:rPr>
                <w:rFonts w:hint="eastAsia" w:ascii="Times New Roman" w:hAnsi="Times New Roman" w:eastAsia="仿宋_GB2312" w:cs="仿宋_GB2312"/>
                <w:sz w:val="32"/>
                <w:szCs w:val="32"/>
                <w:lang w:val="en-US" w:eastAsia="zh-CN"/>
              </w:rPr>
            </w:pPr>
          </w:p>
        </w:tc>
        <w:tc>
          <w:tcPr>
            <w:tcW w:w="1705" w:type="dxa"/>
            <w:vAlign w:val="center"/>
          </w:tcPr>
          <w:p>
            <w:pPr>
              <w:jc w:val="center"/>
              <w:rPr>
                <w:rFonts w:hint="eastAsia" w:ascii="Times New Roman" w:hAnsi="Times New Roman" w:eastAsia="仿宋_GB2312" w:cs="仿宋_GB2312"/>
                <w:sz w:val="32"/>
                <w:szCs w:val="32"/>
                <w:lang w:val="en-US" w:eastAsia="zh-CN"/>
              </w:rPr>
            </w:pPr>
          </w:p>
        </w:tc>
        <w:tc>
          <w:tcPr>
            <w:tcW w:w="1705" w:type="dxa"/>
            <w:vAlign w:val="center"/>
          </w:tcPr>
          <w:p>
            <w:pPr>
              <w:jc w:val="center"/>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9</w:t>
            </w:r>
          </w:p>
        </w:tc>
        <w:tc>
          <w:tcPr>
            <w:tcW w:w="1704" w:type="dxa"/>
            <w:vAlign w:val="center"/>
          </w:tcPr>
          <w:p>
            <w:pPr>
              <w:jc w:val="center"/>
              <w:rPr>
                <w:rFonts w:hint="eastAsia" w:ascii="Times New Roman" w:hAnsi="Times New Roman" w:eastAsia="仿宋_GB2312" w:cs="仿宋_GB2312"/>
                <w:sz w:val="32"/>
                <w:szCs w:val="32"/>
                <w:lang w:val="en-US" w:eastAsia="zh-CN"/>
              </w:rPr>
            </w:pPr>
          </w:p>
        </w:tc>
        <w:tc>
          <w:tcPr>
            <w:tcW w:w="1704" w:type="dxa"/>
            <w:vAlign w:val="center"/>
          </w:tcPr>
          <w:p>
            <w:pPr>
              <w:jc w:val="center"/>
              <w:rPr>
                <w:rFonts w:hint="eastAsia" w:ascii="Times New Roman" w:hAnsi="Times New Roman" w:eastAsia="仿宋_GB2312" w:cs="仿宋_GB2312"/>
                <w:sz w:val="32"/>
                <w:szCs w:val="32"/>
                <w:lang w:val="en-US" w:eastAsia="zh-CN"/>
              </w:rPr>
            </w:pPr>
          </w:p>
        </w:tc>
        <w:tc>
          <w:tcPr>
            <w:tcW w:w="1705" w:type="dxa"/>
            <w:vAlign w:val="center"/>
          </w:tcPr>
          <w:p>
            <w:pPr>
              <w:jc w:val="center"/>
              <w:rPr>
                <w:rFonts w:hint="eastAsia" w:ascii="Times New Roman" w:hAnsi="Times New Roman" w:eastAsia="仿宋_GB2312" w:cs="仿宋_GB2312"/>
                <w:sz w:val="32"/>
                <w:szCs w:val="32"/>
                <w:lang w:val="en-US" w:eastAsia="zh-CN"/>
              </w:rPr>
            </w:pPr>
          </w:p>
        </w:tc>
        <w:tc>
          <w:tcPr>
            <w:tcW w:w="1705" w:type="dxa"/>
            <w:vAlign w:val="center"/>
          </w:tcPr>
          <w:p>
            <w:pPr>
              <w:jc w:val="center"/>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10</w:t>
            </w:r>
          </w:p>
        </w:tc>
        <w:tc>
          <w:tcPr>
            <w:tcW w:w="1704" w:type="dxa"/>
            <w:vAlign w:val="center"/>
          </w:tcPr>
          <w:p>
            <w:pPr>
              <w:jc w:val="center"/>
              <w:rPr>
                <w:rFonts w:hint="eastAsia" w:ascii="Times New Roman" w:hAnsi="Times New Roman" w:eastAsia="仿宋_GB2312" w:cs="仿宋_GB2312"/>
                <w:sz w:val="32"/>
                <w:szCs w:val="32"/>
                <w:lang w:val="en-US" w:eastAsia="zh-CN"/>
              </w:rPr>
            </w:pPr>
          </w:p>
        </w:tc>
        <w:tc>
          <w:tcPr>
            <w:tcW w:w="1704" w:type="dxa"/>
            <w:vAlign w:val="center"/>
          </w:tcPr>
          <w:p>
            <w:pPr>
              <w:jc w:val="center"/>
              <w:rPr>
                <w:rFonts w:hint="eastAsia" w:ascii="Times New Roman" w:hAnsi="Times New Roman" w:eastAsia="仿宋_GB2312" w:cs="仿宋_GB2312"/>
                <w:sz w:val="32"/>
                <w:szCs w:val="32"/>
                <w:lang w:val="en-US" w:eastAsia="zh-CN"/>
              </w:rPr>
            </w:pPr>
          </w:p>
        </w:tc>
        <w:tc>
          <w:tcPr>
            <w:tcW w:w="1705" w:type="dxa"/>
            <w:vAlign w:val="center"/>
          </w:tcPr>
          <w:p>
            <w:pPr>
              <w:jc w:val="center"/>
              <w:rPr>
                <w:rFonts w:hint="eastAsia" w:ascii="Times New Roman" w:hAnsi="Times New Roman" w:eastAsia="仿宋_GB2312" w:cs="仿宋_GB2312"/>
                <w:sz w:val="32"/>
                <w:szCs w:val="32"/>
                <w:lang w:val="en-US" w:eastAsia="zh-CN"/>
              </w:rPr>
            </w:pPr>
          </w:p>
        </w:tc>
        <w:tc>
          <w:tcPr>
            <w:tcW w:w="1705" w:type="dxa"/>
            <w:vAlign w:val="center"/>
          </w:tcPr>
          <w:p>
            <w:pPr>
              <w:jc w:val="center"/>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11</w:t>
            </w:r>
          </w:p>
        </w:tc>
        <w:tc>
          <w:tcPr>
            <w:tcW w:w="1704" w:type="dxa"/>
            <w:vAlign w:val="center"/>
          </w:tcPr>
          <w:p>
            <w:pPr>
              <w:jc w:val="center"/>
              <w:rPr>
                <w:rFonts w:hint="eastAsia" w:ascii="Times New Roman" w:hAnsi="Times New Roman" w:eastAsia="仿宋_GB2312" w:cs="仿宋_GB2312"/>
                <w:sz w:val="32"/>
                <w:szCs w:val="32"/>
                <w:lang w:val="en-US" w:eastAsia="zh-CN"/>
              </w:rPr>
            </w:pPr>
          </w:p>
        </w:tc>
        <w:tc>
          <w:tcPr>
            <w:tcW w:w="1704" w:type="dxa"/>
            <w:vAlign w:val="center"/>
          </w:tcPr>
          <w:p>
            <w:pPr>
              <w:jc w:val="center"/>
              <w:rPr>
                <w:rFonts w:hint="eastAsia" w:ascii="Times New Roman" w:hAnsi="Times New Roman" w:eastAsia="仿宋_GB2312" w:cs="仿宋_GB2312"/>
                <w:sz w:val="32"/>
                <w:szCs w:val="32"/>
                <w:lang w:val="en-US" w:eastAsia="zh-CN"/>
              </w:rPr>
            </w:pPr>
          </w:p>
        </w:tc>
        <w:tc>
          <w:tcPr>
            <w:tcW w:w="1705" w:type="dxa"/>
            <w:vAlign w:val="center"/>
          </w:tcPr>
          <w:p>
            <w:pPr>
              <w:jc w:val="center"/>
              <w:rPr>
                <w:rFonts w:hint="eastAsia" w:ascii="Times New Roman" w:hAnsi="Times New Roman" w:eastAsia="仿宋_GB2312" w:cs="仿宋_GB2312"/>
                <w:sz w:val="32"/>
                <w:szCs w:val="32"/>
                <w:lang w:val="en-US" w:eastAsia="zh-CN"/>
              </w:rPr>
            </w:pPr>
          </w:p>
        </w:tc>
        <w:tc>
          <w:tcPr>
            <w:tcW w:w="1705" w:type="dxa"/>
            <w:vAlign w:val="center"/>
          </w:tcPr>
          <w:p>
            <w:pPr>
              <w:jc w:val="center"/>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12</w:t>
            </w:r>
          </w:p>
        </w:tc>
        <w:tc>
          <w:tcPr>
            <w:tcW w:w="1704" w:type="dxa"/>
            <w:vAlign w:val="center"/>
          </w:tcPr>
          <w:p>
            <w:pPr>
              <w:jc w:val="center"/>
              <w:rPr>
                <w:rFonts w:hint="eastAsia" w:ascii="Times New Roman" w:hAnsi="Times New Roman" w:eastAsia="仿宋_GB2312" w:cs="仿宋_GB2312"/>
                <w:sz w:val="32"/>
                <w:szCs w:val="32"/>
                <w:lang w:val="en-US" w:eastAsia="zh-CN"/>
              </w:rPr>
            </w:pPr>
          </w:p>
        </w:tc>
        <w:tc>
          <w:tcPr>
            <w:tcW w:w="1704" w:type="dxa"/>
            <w:vAlign w:val="center"/>
          </w:tcPr>
          <w:p>
            <w:pPr>
              <w:jc w:val="center"/>
              <w:rPr>
                <w:rFonts w:hint="eastAsia" w:ascii="Times New Roman" w:hAnsi="Times New Roman" w:eastAsia="仿宋_GB2312" w:cs="仿宋_GB2312"/>
                <w:sz w:val="32"/>
                <w:szCs w:val="32"/>
                <w:lang w:val="en-US" w:eastAsia="zh-CN"/>
              </w:rPr>
            </w:pPr>
          </w:p>
        </w:tc>
        <w:tc>
          <w:tcPr>
            <w:tcW w:w="1705" w:type="dxa"/>
            <w:vAlign w:val="center"/>
          </w:tcPr>
          <w:p>
            <w:pPr>
              <w:jc w:val="center"/>
              <w:rPr>
                <w:rFonts w:hint="eastAsia" w:ascii="Times New Roman" w:hAnsi="Times New Roman" w:eastAsia="仿宋_GB2312" w:cs="仿宋_GB2312"/>
                <w:sz w:val="32"/>
                <w:szCs w:val="32"/>
                <w:lang w:val="en-US" w:eastAsia="zh-CN"/>
              </w:rPr>
            </w:pPr>
          </w:p>
        </w:tc>
        <w:tc>
          <w:tcPr>
            <w:tcW w:w="1705" w:type="dxa"/>
            <w:vAlign w:val="center"/>
          </w:tcPr>
          <w:p>
            <w:pPr>
              <w:jc w:val="center"/>
              <w:rPr>
                <w:rFonts w:hint="eastAsia" w:ascii="Times New Roman" w:hAnsi="Times New Roman" w:eastAsia="仿宋_GB2312" w:cs="仿宋_GB2312"/>
                <w:sz w:val="32"/>
                <w:szCs w:val="32"/>
                <w:lang w:val="en-US" w:eastAsia="zh-CN"/>
              </w:rPr>
            </w:pPr>
          </w:p>
        </w:tc>
      </w:tr>
    </w:tbl>
    <w:p>
      <w:pPr>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br w:type="page"/>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信息查阅登记表</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3440"/>
        <w:gridCol w:w="2004"/>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7" w:type="dxa"/>
            <w:vAlign w:val="center"/>
          </w:tcPr>
          <w:p>
            <w:pPr>
              <w:jc w:val="center"/>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姓名</w:t>
            </w:r>
          </w:p>
        </w:tc>
        <w:tc>
          <w:tcPr>
            <w:tcW w:w="3440" w:type="dxa"/>
            <w:vAlign w:val="center"/>
          </w:tcPr>
          <w:p>
            <w:pPr>
              <w:jc w:val="center"/>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身份证号</w:t>
            </w:r>
          </w:p>
        </w:tc>
        <w:tc>
          <w:tcPr>
            <w:tcW w:w="2004" w:type="dxa"/>
            <w:vAlign w:val="center"/>
          </w:tcPr>
          <w:p>
            <w:pPr>
              <w:jc w:val="center"/>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联系方式</w:t>
            </w:r>
          </w:p>
        </w:tc>
        <w:tc>
          <w:tcPr>
            <w:tcW w:w="2131" w:type="dxa"/>
            <w:vAlign w:val="center"/>
          </w:tcPr>
          <w:p>
            <w:pPr>
              <w:jc w:val="center"/>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所需信息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7" w:type="dxa"/>
            <w:vAlign w:val="center"/>
          </w:tcPr>
          <w:p>
            <w:pPr>
              <w:jc w:val="center"/>
              <w:rPr>
                <w:rFonts w:hint="eastAsia" w:ascii="Times New Roman" w:hAnsi="Times New Roman" w:eastAsia="仿宋_GB2312" w:cs="仿宋_GB2312"/>
                <w:sz w:val="32"/>
                <w:szCs w:val="32"/>
                <w:lang w:val="en-US" w:eastAsia="zh-CN"/>
              </w:rPr>
            </w:pPr>
          </w:p>
        </w:tc>
        <w:tc>
          <w:tcPr>
            <w:tcW w:w="3440" w:type="dxa"/>
            <w:vAlign w:val="center"/>
          </w:tcPr>
          <w:p>
            <w:pPr>
              <w:jc w:val="center"/>
              <w:rPr>
                <w:rFonts w:hint="eastAsia" w:ascii="Times New Roman" w:hAnsi="Times New Roman" w:eastAsia="仿宋_GB2312" w:cs="仿宋_GB2312"/>
                <w:sz w:val="32"/>
                <w:szCs w:val="32"/>
                <w:lang w:val="en-US" w:eastAsia="zh-CN"/>
              </w:rPr>
            </w:pPr>
          </w:p>
        </w:tc>
        <w:tc>
          <w:tcPr>
            <w:tcW w:w="2004" w:type="dxa"/>
            <w:vAlign w:val="center"/>
          </w:tcPr>
          <w:p>
            <w:pPr>
              <w:jc w:val="center"/>
              <w:rPr>
                <w:rFonts w:hint="eastAsia" w:ascii="Times New Roman" w:hAnsi="Times New Roman" w:eastAsia="仿宋_GB2312" w:cs="仿宋_GB2312"/>
                <w:sz w:val="32"/>
                <w:szCs w:val="32"/>
                <w:lang w:val="en-US" w:eastAsia="zh-CN"/>
              </w:rPr>
            </w:pPr>
          </w:p>
        </w:tc>
        <w:tc>
          <w:tcPr>
            <w:tcW w:w="2131" w:type="dxa"/>
            <w:vAlign w:val="center"/>
          </w:tcPr>
          <w:p>
            <w:pPr>
              <w:jc w:val="center"/>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7" w:type="dxa"/>
            <w:vAlign w:val="center"/>
          </w:tcPr>
          <w:p>
            <w:pPr>
              <w:jc w:val="center"/>
              <w:rPr>
                <w:rFonts w:hint="eastAsia" w:ascii="Times New Roman" w:hAnsi="Times New Roman" w:eastAsia="仿宋_GB2312" w:cs="仿宋_GB2312"/>
                <w:sz w:val="32"/>
                <w:szCs w:val="32"/>
                <w:lang w:val="en-US" w:eastAsia="zh-CN"/>
              </w:rPr>
            </w:pPr>
          </w:p>
        </w:tc>
        <w:tc>
          <w:tcPr>
            <w:tcW w:w="3440" w:type="dxa"/>
            <w:vAlign w:val="center"/>
          </w:tcPr>
          <w:p>
            <w:pPr>
              <w:jc w:val="center"/>
              <w:rPr>
                <w:rFonts w:hint="eastAsia" w:ascii="Times New Roman" w:hAnsi="Times New Roman" w:eastAsia="仿宋_GB2312" w:cs="仿宋_GB2312"/>
                <w:sz w:val="32"/>
                <w:szCs w:val="32"/>
                <w:lang w:val="en-US" w:eastAsia="zh-CN"/>
              </w:rPr>
            </w:pPr>
          </w:p>
        </w:tc>
        <w:tc>
          <w:tcPr>
            <w:tcW w:w="2004" w:type="dxa"/>
            <w:vAlign w:val="center"/>
          </w:tcPr>
          <w:p>
            <w:pPr>
              <w:jc w:val="center"/>
              <w:rPr>
                <w:rFonts w:hint="eastAsia" w:ascii="Times New Roman" w:hAnsi="Times New Roman" w:eastAsia="仿宋_GB2312" w:cs="仿宋_GB2312"/>
                <w:sz w:val="32"/>
                <w:szCs w:val="32"/>
                <w:lang w:val="en-US" w:eastAsia="zh-CN"/>
              </w:rPr>
            </w:pPr>
          </w:p>
        </w:tc>
        <w:tc>
          <w:tcPr>
            <w:tcW w:w="2131" w:type="dxa"/>
            <w:vAlign w:val="center"/>
          </w:tcPr>
          <w:p>
            <w:pPr>
              <w:jc w:val="center"/>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7" w:type="dxa"/>
            <w:vAlign w:val="center"/>
          </w:tcPr>
          <w:p>
            <w:pPr>
              <w:jc w:val="center"/>
              <w:rPr>
                <w:rFonts w:hint="eastAsia" w:ascii="Times New Roman" w:hAnsi="Times New Roman" w:eastAsia="仿宋_GB2312" w:cs="仿宋_GB2312"/>
                <w:sz w:val="32"/>
                <w:szCs w:val="32"/>
                <w:lang w:val="en-US" w:eastAsia="zh-CN"/>
              </w:rPr>
            </w:pPr>
          </w:p>
        </w:tc>
        <w:tc>
          <w:tcPr>
            <w:tcW w:w="3440" w:type="dxa"/>
            <w:vAlign w:val="center"/>
          </w:tcPr>
          <w:p>
            <w:pPr>
              <w:jc w:val="center"/>
              <w:rPr>
                <w:rFonts w:hint="eastAsia" w:ascii="Times New Roman" w:hAnsi="Times New Roman" w:eastAsia="仿宋_GB2312" w:cs="仿宋_GB2312"/>
                <w:sz w:val="32"/>
                <w:szCs w:val="32"/>
                <w:lang w:val="en-US" w:eastAsia="zh-CN"/>
              </w:rPr>
            </w:pPr>
          </w:p>
        </w:tc>
        <w:tc>
          <w:tcPr>
            <w:tcW w:w="2004" w:type="dxa"/>
            <w:vAlign w:val="center"/>
          </w:tcPr>
          <w:p>
            <w:pPr>
              <w:jc w:val="center"/>
              <w:rPr>
                <w:rFonts w:hint="eastAsia" w:ascii="Times New Roman" w:hAnsi="Times New Roman" w:eastAsia="仿宋_GB2312" w:cs="仿宋_GB2312"/>
                <w:sz w:val="32"/>
                <w:szCs w:val="32"/>
                <w:lang w:val="en-US" w:eastAsia="zh-CN"/>
              </w:rPr>
            </w:pPr>
          </w:p>
        </w:tc>
        <w:tc>
          <w:tcPr>
            <w:tcW w:w="2131" w:type="dxa"/>
            <w:vAlign w:val="center"/>
          </w:tcPr>
          <w:p>
            <w:pPr>
              <w:jc w:val="center"/>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7" w:type="dxa"/>
            <w:vAlign w:val="center"/>
          </w:tcPr>
          <w:p>
            <w:pPr>
              <w:jc w:val="center"/>
              <w:rPr>
                <w:rFonts w:hint="eastAsia" w:ascii="Times New Roman" w:hAnsi="Times New Roman" w:eastAsia="仿宋_GB2312" w:cs="仿宋_GB2312"/>
                <w:sz w:val="32"/>
                <w:szCs w:val="32"/>
                <w:lang w:val="en-US" w:eastAsia="zh-CN"/>
              </w:rPr>
            </w:pPr>
          </w:p>
        </w:tc>
        <w:tc>
          <w:tcPr>
            <w:tcW w:w="3440" w:type="dxa"/>
            <w:vAlign w:val="center"/>
          </w:tcPr>
          <w:p>
            <w:pPr>
              <w:jc w:val="center"/>
              <w:rPr>
                <w:rFonts w:hint="eastAsia" w:ascii="Times New Roman" w:hAnsi="Times New Roman" w:eastAsia="仿宋_GB2312" w:cs="仿宋_GB2312"/>
                <w:sz w:val="32"/>
                <w:szCs w:val="32"/>
                <w:lang w:val="en-US" w:eastAsia="zh-CN"/>
              </w:rPr>
            </w:pPr>
          </w:p>
        </w:tc>
        <w:tc>
          <w:tcPr>
            <w:tcW w:w="2004" w:type="dxa"/>
            <w:vAlign w:val="center"/>
          </w:tcPr>
          <w:p>
            <w:pPr>
              <w:jc w:val="center"/>
              <w:rPr>
                <w:rFonts w:hint="eastAsia" w:ascii="Times New Roman" w:hAnsi="Times New Roman" w:eastAsia="仿宋_GB2312" w:cs="仿宋_GB2312"/>
                <w:sz w:val="32"/>
                <w:szCs w:val="32"/>
                <w:lang w:val="en-US" w:eastAsia="zh-CN"/>
              </w:rPr>
            </w:pPr>
          </w:p>
        </w:tc>
        <w:tc>
          <w:tcPr>
            <w:tcW w:w="2131" w:type="dxa"/>
            <w:vAlign w:val="center"/>
          </w:tcPr>
          <w:p>
            <w:pPr>
              <w:jc w:val="center"/>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7" w:type="dxa"/>
            <w:vAlign w:val="center"/>
          </w:tcPr>
          <w:p>
            <w:pPr>
              <w:jc w:val="center"/>
              <w:rPr>
                <w:rFonts w:hint="eastAsia" w:ascii="Times New Roman" w:hAnsi="Times New Roman" w:eastAsia="仿宋_GB2312" w:cs="仿宋_GB2312"/>
                <w:sz w:val="32"/>
                <w:szCs w:val="32"/>
                <w:lang w:val="en-US" w:eastAsia="zh-CN"/>
              </w:rPr>
            </w:pPr>
          </w:p>
        </w:tc>
        <w:tc>
          <w:tcPr>
            <w:tcW w:w="3440" w:type="dxa"/>
            <w:vAlign w:val="center"/>
          </w:tcPr>
          <w:p>
            <w:pPr>
              <w:jc w:val="center"/>
              <w:rPr>
                <w:rFonts w:hint="eastAsia" w:ascii="Times New Roman" w:hAnsi="Times New Roman" w:eastAsia="仿宋_GB2312" w:cs="仿宋_GB2312"/>
                <w:sz w:val="32"/>
                <w:szCs w:val="32"/>
                <w:lang w:val="en-US" w:eastAsia="zh-CN"/>
              </w:rPr>
            </w:pPr>
          </w:p>
        </w:tc>
        <w:tc>
          <w:tcPr>
            <w:tcW w:w="2004" w:type="dxa"/>
            <w:vAlign w:val="center"/>
          </w:tcPr>
          <w:p>
            <w:pPr>
              <w:jc w:val="center"/>
              <w:rPr>
                <w:rFonts w:hint="eastAsia" w:ascii="Times New Roman" w:hAnsi="Times New Roman" w:eastAsia="仿宋_GB2312" w:cs="仿宋_GB2312"/>
                <w:sz w:val="32"/>
                <w:szCs w:val="32"/>
                <w:lang w:val="en-US" w:eastAsia="zh-CN"/>
              </w:rPr>
            </w:pPr>
          </w:p>
        </w:tc>
        <w:tc>
          <w:tcPr>
            <w:tcW w:w="2131" w:type="dxa"/>
            <w:vAlign w:val="center"/>
          </w:tcPr>
          <w:p>
            <w:pPr>
              <w:jc w:val="center"/>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7" w:type="dxa"/>
            <w:vAlign w:val="center"/>
          </w:tcPr>
          <w:p>
            <w:pPr>
              <w:jc w:val="center"/>
              <w:rPr>
                <w:rFonts w:hint="eastAsia" w:ascii="Times New Roman" w:hAnsi="Times New Roman" w:eastAsia="仿宋_GB2312" w:cs="仿宋_GB2312"/>
                <w:sz w:val="32"/>
                <w:szCs w:val="32"/>
                <w:lang w:val="en-US" w:eastAsia="zh-CN"/>
              </w:rPr>
            </w:pPr>
          </w:p>
        </w:tc>
        <w:tc>
          <w:tcPr>
            <w:tcW w:w="3440" w:type="dxa"/>
            <w:vAlign w:val="center"/>
          </w:tcPr>
          <w:p>
            <w:pPr>
              <w:jc w:val="center"/>
              <w:rPr>
                <w:rFonts w:hint="eastAsia" w:ascii="Times New Roman" w:hAnsi="Times New Roman" w:eastAsia="仿宋_GB2312" w:cs="仿宋_GB2312"/>
                <w:sz w:val="32"/>
                <w:szCs w:val="32"/>
                <w:lang w:val="en-US" w:eastAsia="zh-CN"/>
              </w:rPr>
            </w:pPr>
          </w:p>
        </w:tc>
        <w:tc>
          <w:tcPr>
            <w:tcW w:w="2004" w:type="dxa"/>
            <w:vAlign w:val="center"/>
          </w:tcPr>
          <w:p>
            <w:pPr>
              <w:jc w:val="center"/>
              <w:rPr>
                <w:rFonts w:hint="eastAsia" w:ascii="Times New Roman" w:hAnsi="Times New Roman" w:eastAsia="仿宋_GB2312" w:cs="仿宋_GB2312"/>
                <w:sz w:val="32"/>
                <w:szCs w:val="32"/>
                <w:lang w:val="en-US" w:eastAsia="zh-CN"/>
              </w:rPr>
            </w:pPr>
          </w:p>
        </w:tc>
        <w:tc>
          <w:tcPr>
            <w:tcW w:w="2131" w:type="dxa"/>
            <w:vAlign w:val="center"/>
          </w:tcPr>
          <w:p>
            <w:pPr>
              <w:jc w:val="center"/>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7" w:type="dxa"/>
            <w:vAlign w:val="center"/>
          </w:tcPr>
          <w:p>
            <w:pPr>
              <w:jc w:val="center"/>
              <w:rPr>
                <w:rFonts w:hint="eastAsia" w:ascii="Times New Roman" w:hAnsi="Times New Roman" w:eastAsia="仿宋_GB2312" w:cs="仿宋_GB2312"/>
                <w:sz w:val="32"/>
                <w:szCs w:val="32"/>
                <w:lang w:val="en-US" w:eastAsia="zh-CN"/>
              </w:rPr>
            </w:pPr>
          </w:p>
        </w:tc>
        <w:tc>
          <w:tcPr>
            <w:tcW w:w="3440" w:type="dxa"/>
            <w:vAlign w:val="center"/>
          </w:tcPr>
          <w:p>
            <w:pPr>
              <w:jc w:val="center"/>
              <w:rPr>
                <w:rFonts w:hint="eastAsia" w:ascii="Times New Roman" w:hAnsi="Times New Roman" w:eastAsia="仿宋_GB2312" w:cs="仿宋_GB2312"/>
                <w:sz w:val="32"/>
                <w:szCs w:val="32"/>
                <w:lang w:val="en-US" w:eastAsia="zh-CN"/>
              </w:rPr>
            </w:pPr>
          </w:p>
        </w:tc>
        <w:tc>
          <w:tcPr>
            <w:tcW w:w="2004" w:type="dxa"/>
            <w:vAlign w:val="center"/>
          </w:tcPr>
          <w:p>
            <w:pPr>
              <w:jc w:val="center"/>
              <w:rPr>
                <w:rFonts w:hint="eastAsia" w:ascii="Times New Roman" w:hAnsi="Times New Roman" w:eastAsia="仿宋_GB2312" w:cs="仿宋_GB2312"/>
                <w:sz w:val="32"/>
                <w:szCs w:val="32"/>
                <w:lang w:val="en-US" w:eastAsia="zh-CN"/>
              </w:rPr>
            </w:pPr>
          </w:p>
        </w:tc>
        <w:tc>
          <w:tcPr>
            <w:tcW w:w="2131" w:type="dxa"/>
            <w:vAlign w:val="center"/>
          </w:tcPr>
          <w:p>
            <w:pPr>
              <w:jc w:val="center"/>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7" w:type="dxa"/>
            <w:vAlign w:val="center"/>
          </w:tcPr>
          <w:p>
            <w:pPr>
              <w:jc w:val="center"/>
              <w:rPr>
                <w:rFonts w:hint="eastAsia" w:ascii="Times New Roman" w:hAnsi="Times New Roman" w:eastAsia="仿宋_GB2312" w:cs="仿宋_GB2312"/>
                <w:sz w:val="32"/>
                <w:szCs w:val="32"/>
                <w:lang w:val="en-US" w:eastAsia="zh-CN"/>
              </w:rPr>
            </w:pPr>
          </w:p>
        </w:tc>
        <w:tc>
          <w:tcPr>
            <w:tcW w:w="3440" w:type="dxa"/>
            <w:vAlign w:val="center"/>
          </w:tcPr>
          <w:p>
            <w:pPr>
              <w:jc w:val="center"/>
              <w:rPr>
                <w:rFonts w:hint="eastAsia" w:ascii="Times New Roman" w:hAnsi="Times New Roman" w:eastAsia="仿宋_GB2312" w:cs="仿宋_GB2312"/>
                <w:sz w:val="32"/>
                <w:szCs w:val="32"/>
                <w:lang w:val="en-US" w:eastAsia="zh-CN"/>
              </w:rPr>
            </w:pPr>
          </w:p>
        </w:tc>
        <w:tc>
          <w:tcPr>
            <w:tcW w:w="2004" w:type="dxa"/>
            <w:vAlign w:val="center"/>
          </w:tcPr>
          <w:p>
            <w:pPr>
              <w:jc w:val="center"/>
              <w:rPr>
                <w:rFonts w:hint="eastAsia" w:ascii="Times New Roman" w:hAnsi="Times New Roman" w:eastAsia="仿宋_GB2312" w:cs="仿宋_GB2312"/>
                <w:sz w:val="32"/>
                <w:szCs w:val="32"/>
                <w:lang w:val="en-US" w:eastAsia="zh-CN"/>
              </w:rPr>
            </w:pPr>
          </w:p>
        </w:tc>
        <w:tc>
          <w:tcPr>
            <w:tcW w:w="2131" w:type="dxa"/>
            <w:vAlign w:val="center"/>
          </w:tcPr>
          <w:p>
            <w:pPr>
              <w:jc w:val="center"/>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7" w:type="dxa"/>
            <w:vAlign w:val="center"/>
          </w:tcPr>
          <w:p>
            <w:pPr>
              <w:jc w:val="center"/>
              <w:rPr>
                <w:rFonts w:hint="eastAsia" w:ascii="Times New Roman" w:hAnsi="Times New Roman" w:eastAsia="仿宋_GB2312" w:cs="仿宋_GB2312"/>
                <w:sz w:val="32"/>
                <w:szCs w:val="32"/>
                <w:lang w:val="en-US" w:eastAsia="zh-CN"/>
              </w:rPr>
            </w:pPr>
          </w:p>
        </w:tc>
        <w:tc>
          <w:tcPr>
            <w:tcW w:w="3440" w:type="dxa"/>
            <w:vAlign w:val="center"/>
          </w:tcPr>
          <w:p>
            <w:pPr>
              <w:jc w:val="center"/>
              <w:rPr>
                <w:rFonts w:hint="eastAsia" w:ascii="Times New Roman" w:hAnsi="Times New Roman" w:eastAsia="仿宋_GB2312" w:cs="仿宋_GB2312"/>
                <w:sz w:val="32"/>
                <w:szCs w:val="32"/>
                <w:lang w:val="en-US" w:eastAsia="zh-CN"/>
              </w:rPr>
            </w:pPr>
          </w:p>
        </w:tc>
        <w:tc>
          <w:tcPr>
            <w:tcW w:w="2004" w:type="dxa"/>
            <w:vAlign w:val="center"/>
          </w:tcPr>
          <w:p>
            <w:pPr>
              <w:jc w:val="center"/>
              <w:rPr>
                <w:rFonts w:hint="eastAsia" w:ascii="Times New Roman" w:hAnsi="Times New Roman" w:eastAsia="仿宋_GB2312" w:cs="仿宋_GB2312"/>
                <w:sz w:val="32"/>
                <w:szCs w:val="32"/>
                <w:lang w:val="en-US" w:eastAsia="zh-CN"/>
              </w:rPr>
            </w:pPr>
          </w:p>
        </w:tc>
        <w:tc>
          <w:tcPr>
            <w:tcW w:w="2131" w:type="dxa"/>
            <w:vAlign w:val="center"/>
          </w:tcPr>
          <w:p>
            <w:pPr>
              <w:jc w:val="center"/>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7" w:type="dxa"/>
            <w:vAlign w:val="center"/>
          </w:tcPr>
          <w:p>
            <w:pPr>
              <w:jc w:val="center"/>
              <w:rPr>
                <w:rFonts w:hint="eastAsia" w:ascii="Times New Roman" w:hAnsi="Times New Roman" w:eastAsia="仿宋_GB2312" w:cs="仿宋_GB2312"/>
                <w:sz w:val="32"/>
                <w:szCs w:val="32"/>
                <w:lang w:val="en-US" w:eastAsia="zh-CN"/>
              </w:rPr>
            </w:pPr>
          </w:p>
        </w:tc>
        <w:tc>
          <w:tcPr>
            <w:tcW w:w="3440" w:type="dxa"/>
            <w:vAlign w:val="center"/>
          </w:tcPr>
          <w:p>
            <w:pPr>
              <w:jc w:val="center"/>
              <w:rPr>
                <w:rFonts w:hint="eastAsia" w:ascii="Times New Roman" w:hAnsi="Times New Roman" w:eastAsia="仿宋_GB2312" w:cs="仿宋_GB2312"/>
                <w:sz w:val="32"/>
                <w:szCs w:val="32"/>
                <w:lang w:val="en-US" w:eastAsia="zh-CN"/>
              </w:rPr>
            </w:pPr>
          </w:p>
        </w:tc>
        <w:tc>
          <w:tcPr>
            <w:tcW w:w="2004" w:type="dxa"/>
            <w:vAlign w:val="center"/>
          </w:tcPr>
          <w:p>
            <w:pPr>
              <w:jc w:val="center"/>
              <w:rPr>
                <w:rFonts w:hint="eastAsia" w:ascii="Times New Roman" w:hAnsi="Times New Roman" w:eastAsia="仿宋_GB2312" w:cs="仿宋_GB2312"/>
                <w:sz w:val="32"/>
                <w:szCs w:val="32"/>
                <w:lang w:val="en-US" w:eastAsia="zh-CN"/>
              </w:rPr>
            </w:pPr>
          </w:p>
        </w:tc>
        <w:tc>
          <w:tcPr>
            <w:tcW w:w="2131" w:type="dxa"/>
            <w:vAlign w:val="center"/>
          </w:tcPr>
          <w:p>
            <w:pPr>
              <w:jc w:val="center"/>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7" w:type="dxa"/>
            <w:vAlign w:val="center"/>
          </w:tcPr>
          <w:p>
            <w:pPr>
              <w:jc w:val="center"/>
              <w:rPr>
                <w:rFonts w:hint="eastAsia" w:ascii="Times New Roman" w:hAnsi="Times New Roman" w:eastAsia="仿宋_GB2312" w:cs="仿宋_GB2312"/>
                <w:sz w:val="32"/>
                <w:szCs w:val="32"/>
                <w:lang w:val="en-US" w:eastAsia="zh-CN"/>
              </w:rPr>
            </w:pPr>
          </w:p>
        </w:tc>
        <w:tc>
          <w:tcPr>
            <w:tcW w:w="3440" w:type="dxa"/>
            <w:vAlign w:val="center"/>
          </w:tcPr>
          <w:p>
            <w:pPr>
              <w:jc w:val="center"/>
              <w:rPr>
                <w:rFonts w:hint="eastAsia" w:ascii="Times New Roman" w:hAnsi="Times New Roman" w:eastAsia="仿宋_GB2312" w:cs="仿宋_GB2312"/>
                <w:sz w:val="32"/>
                <w:szCs w:val="32"/>
                <w:lang w:val="en-US" w:eastAsia="zh-CN"/>
              </w:rPr>
            </w:pPr>
          </w:p>
        </w:tc>
        <w:tc>
          <w:tcPr>
            <w:tcW w:w="2004" w:type="dxa"/>
            <w:vAlign w:val="center"/>
          </w:tcPr>
          <w:p>
            <w:pPr>
              <w:jc w:val="center"/>
              <w:rPr>
                <w:rFonts w:hint="eastAsia" w:ascii="Times New Roman" w:hAnsi="Times New Roman" w:eastAsia="仿宋_GB2312" w:cs="仿宋_GB2312"/>
                <w:sz w:val="32"/>
                <w:szCs w:val="32"/>
                <w:lang w:val="en-US" w:eastAsia="zh-CN"/>
              </w:rPr>
            </w:pPr>
          </w:p>
        </w:tc>
        <w:tc>
          <w:tcPr>
            <w:tcW w:w="2131" w:type="dxa"/>
            <w:vAlign w:val="center"/>
          </w:tcPr>
          <w:p>
            <w:pPr>
              <w:jc w:val="center"/>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7" w:type="dxa"/>
            <w:vAlign w:val="center"/>
          </w:tcPr>
          <w:p>
            <w:pPr>
              <w:jc w:val="center"/>
              <w:rPr>
                <w:rFonts w:hint="eastAsia" w:ascii="Times New Roman" w:hAnsi="Times New Roman" w:eastAsia="仿宋_GB2312" w:cs="仿宋_GB2312"/>
                <w:sz w:val="32"/>
                <w:szCs w:val="32"/>
                <w:lang w:val="en-US" w:eastAsia="zh-CN"/>
              </w:rPr>
            </w:pPr>
          </w:p>
        </w:tc>
        <w:tc>
          <w:tcPr>
            <w:tcW w:w="3440" w:type="dxa"/>
            <w:vAlign w:val="center"/>
          </w:tcPr>
          <w:p>
            <w:pPr>
              <w:jc w:val="center"/>
              <w:rPr>
                <w:rFonts w:hint="eastAsia" w:ascii="Times New Roman" w:hAnsi="Times New Roman" w:eastAsia="仿宋_GB2312" w:cs="仿宋_GB2312"/>
                <w:sz w:val="32"/>
                <w:szCs w:val="32"/>
                <w:lang w:val="en-US" w:eastAsia="zh-CN"/>
              </w:rPr>
            </w:pPr>
          </w:p>
        </w:tc>
        <w:tc>
          <w:tcPr>
            <w:tcW w:w="2004" w:type="dxa"/>
            <w:vAlign w:val="center"/>
          </w:tcPr>
          <w:p>
            <w:pPr>
              <w:jc w:val="center"/>
              <w:rPr>
                <w:rFonts w:hint="eastAsia" w:ascii="Times New Roman" w:hAnsi="Times New Roman" w:eastAsia="仿宋_GB2312" w:cs="仿宋_GB2312"/>
                <w:sz w:val="32"/>
                <w:szCs w:val="32"/>
                <w:lang w:val="en-US" w:eastAsia="zh-CN"/>
              </w:rPr>
            </w:pPr>
          </w:p>
        </w:tc>
        <w:tc>
          <w:tcPr>
            <w:tcW w:w="2131" w:type="dxa"/>
            <w:vAlign w:val="center"/>
          </w:tcPr>
          <w:p>
            <w:pPr>
              <w:jc w:val="center"/>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7" w:type="dxa"/>
            <w:vAlign w:val="center"/>
          </w:tcPr>
          <w:p>
            <w:pPr>
              <w:jc w:val="center"/>
              <w:rPr>
                <w:rFonts w:hint="eastAsia" w:ascii="Times New Roman" w:hAnsi="Times New Roman" w:eastAsia="仿宋_GB2312" w:cs="仿宋_GB2312"/>
                <w:sz w:val="32"/>
                <w:szCs w:val="32"/>
                <w:lang w:val="en-US" w:eastAsia="zh-CN"/>
              </w:rPr>
            </w:pPr>
          </w:p>
        </w:tc>
        <w:tc>
          <w:tcPr>
            <w:tcW w:w="3440" w:type="dxa"/>
            <w:vAlign w:val="center"/>
          </w:tcPr>
          <w:p>
            <w:pPr>
              <w:jc w:val="center"/>
              <w:rPr>
                <w:rFonts w:hint="eastAsia" w:ascii="Times New Roman" w:hAnsi="Times New Roman" w:eastAsia="仿宋_GB2312" w:cs="仿宋_GB2312"/>
                <w:sz w:val="32"/>
                <w:szCs w:val="32"/>
                <w:lang w:val="en-US" w:eastAsia="zh-CN"/>
              </w:rPr>
            </w:pPr>
          </w:p>
        </w:tc>
        <w:tc>
          <w:tcPr>
            <w:tcW w:w="2004" w:type="dxa"/>
            <w:vAlign w:val="center"/>
          </w:tcPr>
          <w:p>
            <w:pPr>
              <w:jc w:val="center"/>
              <w:rPr>
                <w:rFonts w:hint="eastAsia" w:ascii="Times New Roman" w:hAnsi="Times New Roman" w:eastAsia="仿宋_GB2312" w:cs="仿宋_GB2312"/>
                <w:sz w:val="32"/>
                <w:szCs w:val="32"/>
                <w:lang w:val="en-US" w:eastAsia="zh-CN"/>
              </w:rPr>
            </w:pPr>
          </w:p>
        </w:tc>
        <w:tc>
          <w:tcPr>
            <w:tcW w:w="2131" w:type="dxa"/>
            <w:vAlign w:val="center"/>
          </w:tcPr>
          <w:p>
            <w:pPr>
              <w:jc w:val="center"/>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7" w:type="dxa"/>
            <w:vAlign w:val="center"/>
          </w:tcPr>
          <w:p>
            <w:pPr>
              <w:jc w:val="center"/>
              <w:rPr>
                <w:rFonts w:hint="eastAsia" w:ascii="Times New Roman" w:hAnsi="Times New Roman" w:eastAsia="仿宋_GB2312" w:cs="仿宋_GB2312"/>
                <w:sz w:val="32"/>
                <w:szCs w:val="32"/>
                <w:lang w:val="en-US" w:eastAsia="zh-CN"/>
              </w:rPr>
            </w:pPr>
          </w:p>
        </w:tc>
        <w:tc>
          <w:tcPr>
            <w:tcW w:w="3440" w:type="dxa"/>
            <w:vAlign w:val="center"/>
          </w:tcPr>
          <w:p>
            <w:pPr>
              <w:jc w:val="center"/>
              <w:rPr>
                <w:rFonts w:hint="eastAsia" w:ascii="Times New Roman" w:hAnsi="Times New Roman" w:eastAsia="仿宋_GB2312" w:cs="仿宋_GB2312"/>
                <w:sz w:val="32"/>
                <w:szCs w:val="32"/>
                <w:lang w:val="en-US" w:eastAsia="zh-CN"/>
              </w:rPr>
            </w:pPr>
          </w:p>
        </w:tc>
        <w:tc>
          <w:tcPr>
            <w:tcW w:w="2004" w:type="dxa"/>
            <w:vAlign w:val="center"/>
          </w:tcPr>
          <w:p>
            <w:pPr>
              <w:jc w:val="center"/>
              <w:rPr>
                <w:rFonts w:hint="eastAsia" w:ascii="Times New Roman" w:hAnsi="Times New Roman" w:eastAsia="仿宋_GB2312" w:cs="仿宋_GB2312"/>
                <w:sz w:val="32"/>
                <w:szCs w:val="32"/>
                <w:lang w:val="en-US" w:eastAsia="zh-CN"/>
              </w:rPr>
            </w:pPr>
          </w:p>
        </w:tc>
        <w:tc>
          <w:tcPr>
            <w:tcW w:w="2131" w:type="dxa"/>
            <w:vAlign w:val="center"/>
          </w:tcPr>
          <w:p>
            <w:pPr>
              <w:jc w:val="center"/>
              <w:rPr>
                <w:rFonts w:hint="eastAsia" w:ascii="Times New Roman" w:hAnsi="Times New Roman"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47" w:type="dxa"/>
            <w:vAlign w:val="center"/>
          </w:tcPr>
          <w:p>
            <w:pPr>
              <w:jc w:val="center"/>
              <w:rPr>
                <w:rFonts w:hint="eastAsia" w:ascii="Times New Roman" w:hAnsi="Times New Roman" w:eastAsia="仿宋_GB2312" w:cs="仿宋_GB2312"/>
                <w:sz w:val="32"/>
                <w:szCs w:val="32"/>
                <w:lang w:val="en-US" w:eastAsia="zh-CN"/>
              </w:rPr>
            </w:pPr>
          </w:p>
        </w:tc>
        <w:tc>
          <w:tcPr>
            <w:tcW w:w="3440" w:type="dxa"/>
            <w:vAlign w:val="center"/>
          </w:tcPr>
          <w:p>
            <w:pPr>
              <w:jc w:val="center"/>
              <w:rPr>
                <w:rFonts w:hint="eastAsia" w:ascii="Times New Roman" w:hAnsi="Times New Roman" w:eastAsia="仿宋_GB2312" w:cs="仿宋_GB2312"/>
                <w:sz w:val="32"/>
                <w:szCs w:val="32"/>
                <w:lang w:val="en-US" w:eastAsia="zh-CN"/>
              </w:rPr>
            </w:pPr>
          </w:p>
        </w:tc>
        <w:tc>
          <w:tcPr>
            <w:tcW w:w="2004" w:type="dxa"/>
            <w:vAlign w:val="center"/>
          </w:tcPr>
          <w:p>
            <w:pPr>
              <w:jc w:val="center"/>
              <w:rPr>
                <w:rFonts w:hint="eastAsia" w:ascii="Times New Roman" w:hAnsi="Times New Roman" w:eastAsia="仿宋_GB2312" w:cs="仿宋_GB2312"/>
                <w:sz w:val="32"/>
                <w:szCs w:val="32"/>
                <w:lang w:val="en-US" w:eastAsia="zh-CN"/>
              </w:rPr>
            </w:pPr>
          </w:p>
        </w:tc>
        <w:tc>
          <w:tcPr>
            <w:tcW w:w="2131" w:type="dxa"/>
            <w:vAlign w:val="center"/>
          </w:tcPr>
          <w:p>
            <w:pPr>
              <w:jc w:val="center"/>
              <w:rPr>
                <w:rFonts w:hint="eastAsia" w:ascii="Times New Roman" w:hAnsi="Times New Roman" w:eastAsia="仿宋_GB2312" w:cs="仿宋_GB2312"/>
                <w:sz w:val="32"/>
                <w:szCs w:val="32"/>
                <w:lang w:val="en-US" w:eastAsia="zh-CN"/>
              </w:rPr>
            </w:pPr>
          </w:p>
        </w:tc>
      </w:tr>
    </w:tbl>
    <w:p>
      <w:pPr>
        <w:rPr>
          <w:rFonts w:hint="eastAsia" w:ascii="Times New Roman" w:hAnsi="Times New Roman" w:eastAsia="仿宋_GB2312" w:cs="仿宋_GB2312"/>
          <w:sz w:val="32"/>
          <w:szCs w:val="32"/>
          <w:lang w:val="en-US" w:eastAsia="zh-CN"/>
        </w:rPr>
        <w:sectPr>
          <w:pgSz w:w="11906" w:h="16838"/>
          <w:pgMar w:top="2098" w:right="1474" w:bottom="1984" w:left="1587" w:header="851" w:footer="992" w:gutter="0"/>
          <w:cols w:space="425" w:num="1"/>
          <w:docGrid w:type="lines" w:linePitch="312" w:charSpace="0"/>
        </w:sect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档案管理登记表</w:t>
      </w:r>
    </w:p>
    <w:tbl>
      <w:tblPr>
        <w:tblStyle w:val="6"/>
        <w:tblW w:w="492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30"/>
        <w:gridCol w:w="1286"/>
        <w:gridCol w:w="1393"/>
        <w:gridCol w:w="1630"/>
        <w:gridCol w:w="1630"/>
        <w:gridCol w:w="1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序号</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姓名</w:t>
            </w: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手机号</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资料名称</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借阅时间</w:t>
            </w: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b/>
                <w:bCs/>
                <w:sz w:val="32"/>
                <w:szCs w:val="32"/>
                <w:lang w:val="en-US" w:eastAsia="zh-CN"/>
              </w:rPr>
            </w:pPr>
            <w:r>
              <w:rPr>
                <w:rFonts w:hint="eastAsia" w:ascii="Times New Roman" w:hAnsi="Times New Roman" w:eastAsia="仿宋_GB2312" w:cs="仿宋_GB2312"/>
                <w:b/>
                <w:bCs/>
                <w:sz w:val="32"/>
                <w:szCs w:val="32"/>
                <w:lang w:val="en-US" w:eastAsia="zh-CN"/>
              </w:rPr>
              <w:t>归还时间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5</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6</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7</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6" w:hRule="atLeast"/>
          <w:jc w:val="center"/>
        </w:trPr>
        <w:tc>
          <w:tcPr>
            <w:tcW w:w="10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8</w:t>
            </w: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c>
          <w:tcPr>
            <w:tcW w:w="13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c>
          <w:tcPr>
            <w:tcW w:w="1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Times New Roman" w:hAnsi="Times New Roman" w:eastAsia="仿宋_GB2312" w:cs="仿宋_GB2312"/>
                <w:sz w:val="32"/>
                <w:szCs w:val="32"/>
                <w:lang w:val="en-US" w:eastAsia="zh-CN"/>
              </w:rPr>
            </w:pPr>
          </w:p>
        </w:tc>
      </w:tr>
    </w:tbl>
    <w:p>
      <w:pPr>
        <w:rPr>
          <w:rFonts w:hint="eastAsia" w:ascii="Times New Roman" w:hAnsi="Times New Roman" w:eastAsia="仿宋_GB2312" w:cs="仿宋_GB2312"/>
          <w:sz w:val="32"/>
          <w:szCs w:val="32"/>
          <w:lang w:val="en-US" w:eastAsia="zh-CN"/>
        </w:rPr>
      </w:pPr>
    </w:p>
    <w:p>
      <w:pPr>
        <w:rPr>
          <w:rFonts w:hint="eastAsia" w:ascii="Times New Roman" w:hAnsi="Times New Roman" w:eastAsia="仿宋_GB2312" w:cs="仿宋_GB2312"/>
          <w:sz w:val="32"/>
          <w:szCs w:val="32"/>
          <w:lang w:val="en-US" w:eastAsia="zh-CN"/>
        </w:rPr>
      </w:pPr>
    </w:p>
    <w:sectPr>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kYzFhNzQzYjhkZDJhZmI1MjJlYTczMjE0ZmY0OTMifQ=="/>
  </w:docVars>
  <w:rsids>
    <w:rsidRoot w:val="5C676D46"/>
    <w:rsid w:val="003B1445"/>
    <w:rsid w:val="017E6F26"/>
    <w:rsid w:val="03544F87"/>
    <w:rsid w:val="05084242"/>
    <w:rsid w:val="094F63E6"/>
    <w:rsid w:val="0D1F15BD"/>
    <w:rsid w:val="0DCD1E0C"/>
    <w:rsid w:val="0ECC7523"/>
    <w:rsid w:val="13A37699"/>
    <w:rsid w:val="162B6155"/>
    <w:rsid w:val="17FF2717"/>
    <w:rsid w:val="18703F67"/>
    <w:rsid w:val="18BD1C8B"/>
    <w:rsid w:val="1AE96D67"/>
    <w:rsid w:val="1B2D30F7"/>
    <w:rsid w:val="1BD23C9F"/>
    <w:rsid w:val="1E3D5D61"/>
    <w:rsid w:val="20B816B5"/>
    <w:rsid w:val="233339DF"/>
    <w:rsid w:val="23F35707"/>
    <w:rsid w:val="252512E3"/>
    <w:rsid w:val="29023E15"/>
    <w:rsid w:val="29E654E5"/>
    <w:rsid w:val="2A13795C"/>
    <w:rsid w:val="2E444588"/>
    <w:rsid w:val="31F462C5"/>
    <w:rsid w:val="32077F69"/>
    <w:rsid w:val="341F009D"/>
    <w:rsid w:val="34F6129E"/>
    <w:rsid w:val="353A4937"/>
    <w:rsid w:val="36B44275"/>
    <w:rsid w:val="38CD2693"/>
    <w:rsid w:val="3A540249"/>
    <w:rsid w:val="3C5555C0"/>
    <w:rsid w:val="3CA313BE"/>
    <w:rsid w:val="3DB17760"/>
    <w:rsid w:val="3F34660E"/>
    <w:rsid w:val="3FB2668C"/>
    <w:rsid w:val="42186A43"/>
    <w:rsid w:val="42D83BA4"/>
    <w:rsid w:val="43CB6514"/>
    <w:rsid w:val="445A645C"/>
    <w:rsid w:val="47E22DFB"/>
    <w:rsid w:val="4EBD5F65"/>
    <w:rsid w:val="52260E81"/>
    <w:rsid w:val="52FF2AC8"/>
    <w:rsid w:val="545D3CF8"/>
    <w:rsid w:val="56424FA2"/>
    <w:rsid w:val="593B7B4E"/>
    <w:rsid w:val="5AD2584C"/>
    <w:rsid w:val="5C313AEE"/>
    <w:rsid w:val="5C676D46"/>
    <w:rsid w:val="5D1A517B"/>
    <w:rsid w:val="61112C38"/>
    <w:rsid w:val="62FE342A"/>
    <w:rsid w:val="64847FC8"/>
    <w:rsid w:val="66256220"/>
    <w:rsid w:val="68125069"/>
    <w:rsid w:val="6D087777"/>
    <w:rsid w:val="6F51718E"/>
    <w:rsid w:val="705A1860"/>
    <w:rsid w:val="776B2153"/>
    <w:rsid w:val="778600CC"/>
    <w:rsid w:val="7B4E1969"/>
    <w:rsid w:val="7BED557B"/>
    <w:rsid w:val="7C5D23C2"/>
    <w:rsid w:val="7E985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spacing w:line="620" w:lineRule="exact"/>
      <w:ind w:left="0" w:leftChars="0" w:firstLine="420" w:firstLineChars="200"/>
    </w:pPr>
    <w:rPr>
      <w:rFonts w:eastAsia="仿宋_GB2312" w:asciiTheme="minorAscii" w:hAnsiTheme="minorAscii"/>
      <w:sz w:val="32"/>
    </w:rPr>
  </w:style>
  <w:style w:type="paragraph" w:styleId="3">
    <w:name w:val="Body Text Indent"/>
    <w:basedOn w:val="1"/>
    <w:next w:val="4"/>
    <w:autoRedefine/>
    <w:qFormat/>
    <w:uiPriority w:val="0"/>
    <w:pPr>
      <w:spacing w:after="120" w:afterLines="0" w:afterAutospacing="0"/>
      <w:ind w:left="420" w:leftChars="200"/>
    </w:pPr>
  </w:style>
  <w:style w:type="paragraph" w:styleId="4">
    <w:name w:val="envelope return"/>
    <w:basedOn w:val="1"/>
    <w:autoRedefine/>
    <w:qFormat/>
    <w:uiPriority w:val="0"/>
    <w:pPr>
      <w:snapToGrid w:val="0"/>
    </w:pPr>
    <w:rPr>
      <w:rFonts w:ascii="Arial" w:hAnsi="Arial"/>
    </w:rPr>
  </w:style>
  <w:style w:type="paragraph" w:styleId="5">
    <w:name w:val="annotation text"/>
    <w:basedOn w:val="1"/>
    <w:autoRedefine/>
    <w:qFormat/>
    <w:uiPriority w:val="0"/>
    <w:pPr>
      <w:jc w:val="left"/>
    </w:p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1535</Words>
  <Characters>1550</Characters>
  <Lines>0</Lines>
  <Paragraphs>0</Paragraphs>
  <TotalTime>18</TotalTime>
  <ScaleCrop>false</ScaleCrop>
  <LinksUpToDate>false</LinksUpToDate>
  <CharactersWithSpaces>1567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2024-04-15T02:56:00Z</dcterms:created>
  <dc:creator>拾柒</dc:creator>
  <cp:lastModifiedBy>醉挽淸风</cp:lastModifiedBy>
  <dcterms:modified xsi:type="dcterms:W3CDTF">2024-07-18T08:35:23Z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B6FC4348390347EEB78203F18E0C33FD_13</vt:lpwstr>
  </property>
</Properties>
</file>