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center"/>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弋阳县发展和改革委员会</w:t>
      </w:r>
    </w:p>
    <w:p>
      <w:pPr>
        <w:pStyle w:val="4"/>
        <w:widowControl/>
        <w:shd w:val="clear" w:color="auto" w:fill="FFFFFF"/>
        <w:spacing w:beforeAutospacing="0" w:afterAutospacing="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shd w:val="clear" w:color="auto" w:fill="FFFFFF"/>
        </w:rPr>
        <w:t>202</w:t>
      </w:r>
      <w:r>
        <w:rPr>
          <w:rFonts w:hint="eastAsia" w:ascii="方正小标宋简体" w:hAnsi="方正小标宋简体" w:eastAsia="方正小标宋简体" w:cs="方正小标宋简体"/>
          <w:b w:val="0"/>
          <w:bCs/>
          <w:color w:val="auto"/>
          <w:sz w:val="44"/>
          <w:szCs w:val="44"/>
          <w:shd w:val="clear" w:color="auto" w:fill="FFFFFF"/>
          <w:lang w:val="en-US" w:eastAsia="zh-CN"/>
        </w:rPr>
        <w:t>1</w:t>
      </w:r>
      <w:r>
        <w:rPr>
          <w:rFonts w:hint="eastAsia" w:ascii="方正小标宋简体" w:hAnsi="方正小标宋简体" w:eastAsia="方正小标宋简体" w:cs="方正小标宋简体"/>
          <w:b w:val="0"/>
          <w:bCs/>
          <w:color w:val="auto"/>
          <w:sz w:val="44"/>
          <w:szCs w:val="44"/>
          <w:shd w:val="clear" w:color="auto" w:fill="FFFFFF"/>
        </w:rPr>
        <w:t>年政府信息公开工作年度报告</w:t>
      </w:r>
    </w:p>
    <w:p>
      <w:pPr>
        <w:pStyle w:val="4"/>
        <w:widowControl/>
        <w:shd w:val="clear" w:color="auto" w:fill="FFFFFF"/>
        <w:spacing w:beforeAutospacing="0" w:afterAutospacing="0"/>
        <w:ind w:firstLine="420"/>
        <w:jc w:val="both"/>
        <w:rPr>
          <w:rFonts w:ascii="宋体" w:hAnsi="宋体" w:eastAsia="宋体" w:cs="宋体"/>
          <w:color w:val="333333"/>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宋体" w:hAnsi="宋体" w:eastAsia="宋体" w:cs="宋体"/>
          <w:color w:val="auto"/>
          <w:sz w:val="32"/>
          <w:szCs w:val="32"/>
        </w:rPr>
      </w:pPr>
      <w:r>
        <w:rPr>
          <w:rFonts w:hint="eastAsia" w:ascii="仿宋_GB2312" w:hAnsi="仿宋_GB2312" w:eastAsia="仿宋_GB2312" w:cs="仿宋_GB2312"/>
          <w:color w:val="auto"/>
          <w:sz w:val="32"/>
          <w:szCs w:val="32"/>
        </w:rPr>
        <w:t>本报告依据</w:t>
      </w:r>
      <w:r>
        <w:rPr>
          <w:rFonts w:hint="eastAsia" w:ascii="仿宋_GB2312" w:hAnsi="仿宋_GB2312" w:eastAsia="仿宋_GB2312" w:cs="仿宋_GB2312"/>
          <w:color w:val="auto"/>
          <w:sz w:val="32"/>
          <w:szCs w:val="32"/>
          <w:lang w:eastAsia="zh-CN"/>
        </w:rPr>
        <w:t>《江西省人民政府关于转发国办公开办函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30号文件做好年度报告编制发展工作的通知》</w:t>
      </w:r>
      <w:r>
        <w:rPr>
          <w:rFonts w:hint="eastAsia" w:ascii="仿宋_GB2312" w:hAnsi="仿宋_GB2312" w:eastAsia="仿宋_GB2312" w:cs="仿宋_GB2312"/>
          <w:color w:val="auto"/>
          <w:sz w:val="32"/>
          <w:szCs w:val="32"/>
        </w:rPr>
        <w:t>要求，由弋阳县发展和改革委员会结合有关统计数据编制。本年度报告中所列数据的统计期限自202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弋阳县人民政府网站</w:t>
      </w:r>
      <w:r>
        <w:rPr>
          <w:rFonts w:hint="eastAsia" w:ascii="仿宋_GB2312" w:hAnsi="仿宋_GB2312" w:eastAsia="仿宋_GB2312" w:cs="仿宋_GB2312"/>
          <w:color w:val="auto"/>
          <w:sz w:val="32"/>
          <w:szCs w:val="32"/>
          <w:lang w:val="en-US" w:eastAsia="zh-CN"/>
        </w:rPr>
        <w:t>(jxyy.gov.cn)</w:t>
      </w:r>
      <w:r>
        <w:rPr>
          <w:rFonts w:hint="eastAsia" w:ascii="仿宋_GB2312" w:hAnsi="仿宋_GB2312" w:eastAsia="仿宋_GB2312" w:cs="仿宋_GB2312"/>
          <w:color w:val="auto"/>
          <w:sz w:val="32"/>
          <w:szCs w:val="32"/>
        </w:rPr>
        <w:t>下载。如对本报告有任何疑问，请与</w:t>
      </w:r>
      <w:r>
        <w:rPr>
          <w:rFonts w:hint="eastAsia" w:ascii="仿宋_GB2312" w:hAnsi="仿宋_GB2312" w:eastAsia="仿宋_GB2312" w:cs="仿宋_GB2312"/>
          <w:color w:val="auto"/>
          <w:sz w:val="32"/>
          <w:szCs w:val="32"/>
          <w:lang w:eastAsia="zh-CN"/>
        </w:rPr>
        <w:t>弋阳县发展和改革委员会办公室</w:t>
      </w:r>
      <w:r>
        <w:rPr>
          <w:rFonts w:hint="eastAsia" w:ascii="仿宋_GB2312" w:hAnsi="仿宋_GB2312" w:eastAsia="仿宋_GB2312" w:cs="仿宋_GB2312"/>
          <w:color w:val="auto"/>
          <w:sz w:val="32"/>
          <w:szCs w:val="32"/>
        </w:rPr>
        <w:t>联系</w:t>
      </w:r>
      <w:r>
        <w:rPr>
          <w:rFonts w:hint="eastAsia" w:ascii="仿宋_GB2312" w:hAnsi="仿宋_GB2312" w:eastAsia="仿宋_GB2312" w:cs="仿宋_GB2312"/>
          <w:color w:val="auto"/>
          <w:sz w:val="32"/>
          <w:szCs w:val="32"/>
          <w:lang w:eastAsia="zh-CN"/>
        </w:rPr>
        <w:t>，电话：</w:t>
      </w:r>
      <w:r>
        <w:rPr>
          <w:rFonts w:hint="eastAsia" w:ascii="仿宋_GB2312" w:hAnsi="仿宋_GB2312" w:eastAsia="仿宋_GB2312" w:cs="仿宋_GB2312"/>
          <w:color w:val="auto"/>
          <w:sz w:val="32"/>
          <w:szCs w:val="32"/>
          <w:lang w:val="en-US" w:eastAsia="zh-CN"/>
        </w:rPr>
        <w:t>0793-5821232。</w:t>
      </w:r>
    </w:p>
    <w:p>
      <w:pPr>
        <w:pStyle w:val="4"/>
        <w:widowControl/>
        <w:numPr>
          <w:ilvl w:val="0"/>
          <w:numId w:val="1"/>
        </w:numPr>
        <w:shd w:val="clear" w:color="auto" w:fill="FFFFFF"/>
        <w:spacing w:beforeAutospacing="0" w:afterAutospacing="0"/>
        <w:ind w:firstLine="420"/>
        <w:jc w:val="both"/>
        <w:rPr>
          <w:rFonts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总体情况</w:t>
      </w:r>
    </w:p>
    <w:p>
      <w:pPr>
        <w:pStyle w:val="4"/>
        <w:widowControl/>
        <w:shd w:val="clear" w:color="auto" w:fill="FFFFFF"/>
        <w:spacing w:beforeAutospacing="0" w:afterAutospacing="0"/>
        <w:ind w:firstLine="640" w:firstLineChars="200"/>
        <w:jc w:val="both"/>
        <w:rPr>
          <w:rFonts w:hint="eastAsia" w:ascii="仿宋_GB2312" w:hAnsi="仿宋_GB2312" w:eastAsia="仿宋_GB2312" w:cs="仿宋_GB2312"/>
          <w:b/>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弋阳县发展和改革委员会坚持以习近平新时代中国特色社会主义思想为指导，深入贯彻党的十九大和十九届三中、四中、五中</w:t>
      </w:r>
      <w:r>
        <w:rPr>
          <w:rFonts w:hint="eastAsia" w:ascii="仿宋_GB2312" w:hAnsi="仿宋_GB2312" w:eastAsia="仿宋_GB2312" w:cs="仿宋_GB2312"/>
          <w:color w:val="auto"/>
          <w:sz w:val="32"/>
          <w:szCs w:val="32"/>
          <w:shd w:val="clear" w:color="auto" w:fill="FFFFFF"/>
          <w:lang w:eastAsia="zh-CN"/>
        </w:rPr>
        <w:t>、六中</w:t>
      </w:r>
      <w:r>
        <w:rPr>
          <w:rFonts w:hint="eastAsia" w:ascii="仿宋_GB2312" w:hAnsi="仿宋_GB2312" w:eastAsia="仿宋_GB2312" w:cs="仿宋_GB2312"/>
          <w:color w:val="auto"/>
          <w:sz w:val="32"/>
          <w:szCs w:val="32"/>
          <w:shd w:val="clear" w:color="auto" w:fill="FFFFFF"/>
        </w:rPr>
        <w:t>全会精神，严格落实《国务院办公厅印发〈关于全面推进政务公开工作的意见〉实施细则的通知》（国办发〔2016〕80号）。紧紧围绕</w:t>
      </w:r>
      <w:r>
        <w:rPr>
          <w:rFonts w:hint="eastAsia" w:ascii="仿宋_GB2312" w:hAnsi="仿宋_GB2312" w:eastAsia="仿宋_GB2312" w:cs="仿宋_GB2312"/>
          <w:color w:val="auto"/>
          <w:sz w:val="32"/>
          <w:szCs w:val="32"/>
          <w:shd w:val="clear" w:color="auto" w:fill="FFFFFF"/>
          <w:lang w:eastAsia="zh-CN"/>
        </w:rPr>
        <w:t>县</w:t>
      </w:r>
      <w:r>
        <w:rPr>
          <w:rFonts w:hint="eastAsia" w:ascii="仿宋_GB2312" w:hAnsi="仿宋_GB2312" w:eastAsia="仿宋_GB2312" w:cs="仿宋_GB2312"/>
          <w:color w:val="auto"/>
          <w:sz w:val="32"/>
          <w:szCs w:val="32"/>
          <w:shd w:val="clear" w:color="auto" w:fill="FFFFFF"/>
        </w:rPr>
        <w:t>委、</w:t>
      </w:r>
      <w:r>
        <w:rPr>
          <w:rFonts w:hint="eastAsia" w:ascii="仿宋_GB2312" w:hAnsi="仿宋_GB2312" w:eastAsia="仿宋_GB2312" w:cs="仿宋_GB2312"/>
          <w:color w:val="auto"/>
          <w:sz w:val="32"/>
          <w:szCs w:val="32"/>
          <w:shd w:val="clear" w:color="auto" w:fill="FFFFFF"/>
          <w:lang w:eastAsia="zh-CN"/>
        </w:rPr>
        <w:t>县</w:t>
      </w:r>
      <w:r>
        <w:rPr>
          <w:rFonts w:hint="eastAsia" w:ascii="仿宋_GB2312" w:hAnsi="仿宋_GB2312" w:eastAsia="仿宋_GB2312" w:cs="仿宋_GB2312"/>
          <w:color w:val="auto"/>
          <w:sz w:val="32"/>
          <w:szCs w:val="32"/>
          <w:shd w:val="clear" w:color="auto" w:fill="FFFFFF"/>
        </w:rPr>
        <w:t>政府中心工作及社会群众关注关切，着力提升政府信息公开质量，推进拓宽政府信息公开渠道，不断增强政府信息公开实效。</w:t>
      </w:r>
    </w:p>
    <w:p>
      <w:pPr>
        <w:pStyle w:val="4"/>
        <w:widowControl/>
        <w:numPr>
          <w:ilvl w:val="0"/>
          <w:numId w:val="0"/>
        </w:numPr>
        <w:shd w:val="clear" w:color="auto" w:fill="FFFFFF"/>
        <w:spacing w:beforeAutospacing="0" w:afterAutospacing="0"/>
        <w:ind w:firstLine="640" w:firstLineChars="200"/>
        <w:jc w:val="both"/>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lang w:eastAsia="zh-CN"/>
        </w:rPr>
        <w:t>（一）</w:t>
      </w:r>
      <w:r>
        <w:rPr>
          <w:rFonts w:hint="eastAsia" w:ascii="楷体_GB2312" w:hAnsi="楷体_GB2312" w:eastAsia="楷体_GB2312" w:cs="楷体_GB2312"/>
          <w:color w:val="auto"/>
          <w:sz w:val="32"/>
          <w:szCs w:val="32"/>
          <w:shd w:val="clear" w:color="auto" w:fill="FFFFFF"/>
        </w:rPr>
        <w:t>主动公开</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color w:val="auto"/>
          <w:sz w:val="32"/>
          <w:szCs w:val="32"/>
          <w:shd w:val="clear" w:color="auto" w:fill="FFFFFF"/>
          <w:lang w:eastAsia="zh-CN"/>
        </w:rPr>
        <w:t>一是政务信息发布情况。</w:t>
      </w:r>
      <w:r>
        <w:rPr>
          <w:rFonts w:hint="eastAsia" w:ascii="仿宋_GB2312" w:hAnsi="仿宋_GB2312" w:eastAsia="仿宋_GB2312" w:cs="仿宋_GB2312"/>
          <w:color w:val="auto"/>
          <w:sz w:val="32"/>
          <w:szCs w:val="32"/>
          <w:shd w:val="clear" w:color="auto" w:fill="FFFFFF"/>
          <w:lang w:eastAsia="zh-CN"/>
        </w:rPr>
        <w:t>县发改委利用县政府网站信息公开平台主动公开各类政府信息</w:t>
      </w:r>
      <w:r>
        <w:rPr>
          <w:rFonts w:hint="eastAsia" w:ascii="仿宋_GB2312" w:hAnsi="仿宋_GB2312" w:eastAsia="仿宋_GB2312" w:cs="仿宋_GB2312"/>
          <w:color w:val="auto"/>
          <w:sz w:val="32"/>
          <w:szCs w:val="32"/>
          <w:shd w:val="clear" w:color="auto" w:fill="FFFFFF"/>
          <w:lang w:val="en-US" w:eastAsia="zh-CN"/>
        </w:rPr>
        <w:t>91条</w:t>
      </w:r>
      <w:r>
        <w:rPr>
          <w:rFonts w:hint="eastAsia" w:ascii="仿宋_GB2312" w:hAnsi="仿宋_GB2312" w:eastAsia="仿宋_GB2312" w:cs="仿宋_GB2312"/>
          <w:color w:val="auto"/>
          <w:sz w:val="32"/>
          <w:szCs w:val="32"/>
          <w:shd w:val="clear" w:color="auto" w:fill="FFFFFF"/>
          <w:lang w:eastAsia="zh-CN"/>
        </w:rPr>
        <w:t>，紧跟</w:t>
      </w:r>
      <w:r>
        <w:rPr>
          <w:rFonts w:hint="eastAsia" w:ascii="仿宋_GB2312" w:hAnsi="仿宋_GB2312" w:eastAsia="仿宋_GB2312" w:cs="仿宋_GB2312"/>
          <w:i w:val="0"/>
          <w:caps w:val="0"/>
          <w:color w:val="auto"/>
          <w:spacing w:val="0"/>
          <w:sz w:val="32"/>
          <w:szCs w:val="32"/>
          <w:shd w:val="clear" w:fill="FFFFFF"/>
          <w:lang w:eastAsia="zh-CN"/>
        </w:rPr>
        <w:t>全县重点工作、重大热点事项以及上级发改部门的发布公开信息，同时提供申请信息的查询以及资料下载，满足来访群众需要。</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lang w:eastAsia="zh-CN"/>
        </w:rPr>
        <w:t>二是政策解读情况。</w:t>
      </w:r>
      <w:r>
        <w:rPr>
          <w:rFonts w:hint="eastAsia" w:ascii="仿宋_GB2312" w:hAnsi="仿宋_GB2312" w:eastAsia="仿宋_GB2312" w:cs="仿宋_GB2312"/>
          <w:i w:val="0"/>
          <w:caps w:val="0"/>
          <w:color w:val="auto"/>
          <w:spacing w:val="0"/>
          <w:sz w:val="32"/>
          <w:szCs w:val="32"/>
          <w:shd w:val="clear" w:fill="FFFFFF"/>
          <w:lang w:eastAsia="zh-CN"/>
        </w:rPr>
        <w:t>在信息公开平台发布政策解读五篇，围绕社会关注较广的政策法规发布以及相关工作的措施进行解读。</w:t>
      </w:r>
    </w:p>
    <w:p>
      <w:pPr>
        <w:pStyle w:val="4"/>
        <w:widowControl/>
        <w:numPr>
          <w:ilvl w:val="0"/>
          <w:numId w:val="0"/>
        </w:numPr>
        <w:shd w:val="clear" w:color="auto" w:fill="FFFFFF"/>
        <w:spacing w:beforeAutospacing="0" w:afterAutospacing="0"/>
        <w:ind w:firstLine="640" w:firstLineChars="200"/>
        <w:jc w:val="both"/>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lang w:eastAsia="zh-CN"/>
        </w:rPr>
        <w:t>（二）</w:t>
      </w:r>
      <w:r>
        <w:rPr>
          <w:rFonts w:hint="eastAsia" w:ascii="楷体_GB2312" w:hAnsi="楷体_GB2312" w:eastAsia="楷体_GB2312" w:cs="楷体_GB2312"/>
          <w:color w:val="auto"/>
          <w:sz w:val="32"/>
          <w:szCs w:val="32"/>
          <w:shd w:val="clear" w:color="auto" w:fill="FFFFFF"/>
        </w:rPr>
        <w:t>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0"/>
        <w:ind w:left="0" w:right="0" w:firstLine="72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val="0"/>
          <w:color w:val="auto"/>
          <w:sz w:val="32"/>
          <w:szCs w:val="32"/>
        </w:rPr>
        <w:t>严格按受理、审查、处理、答复以及保存备查等各环节流程，做好依申请公开工作，</w:t>
      </w:r>
      <w:r>
        <w:rPr>
          <w:rFonts w:hint="eastAsia" w:ascii="仿宋_GB2312" w:hAnsi="仿宋_GB2312" w:eastAsia="仿宋_GB2312" w:cs="仿宋_GB2312"/>
          <w:b w:val="0"/>
          <w:color w:val="auto"/>
          <w:sz w:val="32"/>
          <w:szCs w:val="32"/>
          <w:lang w:eastAsia="zh-CN"/>
        </w:rPr>
        <w:t>保障依申请入口畅通，</w:t>
      </w:r>
      <w:r>
        <w:rPr>
          <w:rFonts w:hint="eastAsia" w:ascii="仿宋_GB2312" w:hAnsi="仿宋_GB2312" w:eastAsia="仿宋_GB2312" w:cs="仿宋_GB2312"/>
          <w:b w:val="0"/>
          <w:color w:val="auto"/>
          <w:sz w:val="32"/>
          <w:szCs w:val="32"/>
        </w:rPr>
        <w:t>依法依规满足人民群众的特殊信息需求</w:t>
      </w:r>
      <w:r>
        <w:rPr>
          <w:rFonts w:hint="eastAsia" w:ascii="仿宋_GB2312" w:hAnsi="仿宋_GB2312" w:eastAsia="仿宋_GB2312" w:cs="仿宋_GB2312"/>
          <w:b w:val="0"/>
          <w:color w:val="auto"/>
          <w:sz w:val="32"/>
          <w:szCs w:val="32"/>
          <w:lang w:val="en-US" w:eastAsia="zh-CN"/>
        </w:rPr>
        <w:t>.</w:t>
      </w:r>
    </w:p>
    <w:p>
      <w:pPr>
        <w:pStyle w:val="4"/>
        <w:widowControl/>
        <w:numPr>
          <w:ilvl w:val="0"/>
          <w:numId w:val="0"/>
        </w:numPr>
        <w:shd w:val="clear" w:color="auto" w:fill="FFFFFF"/>
        <w:spacing w:beforeAutospacing="0" w:afterAutospacing="0"/>
        <w:ind w:firstLine="640" w:firstLineChars="200"/>
        <w:jc w:val="both"/>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lang w:eastAsia="zh-CN"/>
        </w:rPr>
        <w:t>（三）</w:t>
      </w:r>
      <w:r>
        <w:rPr>
          <w:rFonts w:hint="eastAsia" w:ascii="楷体_GB2312" w:hAnsi="楷体_GB2312" w:eastAsia="楷体_GB2312" w:cs="楷体_GB2312"/>
          <w:color w:val="auto"/>
          <w:sz w:val="32"/>
          <w:szCs w:val="32"/>
          <w:shd w:val="clear" w:color="auto" w:fill="FFFFFF"/>
        </w:rPr>
        <w:t>政府信息管理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县发改委政府信息公开的日常工作由办公室完成，并且在县政府信息公开网站分不同栏目进行公开信息，工作人员将公开的信息分类后公开至对应栏目，以便用户查阅。</w:t>
      </w:r>
    </w:p>
    <w:p>
      <w:pPr>
        <w:pStyle w:val="4"/>
        <w:widowControl/>
        <w:numPr>
          <w:ilvl w:val="0"/>
          <w:numId w:val="0"/>
        </w:numPr>
        <w:shd w:val="clear" w:color="auto" w:fill="FFFFFF"/>
        <w:spacing w:beforeAutospacing="0" w:afterAutospacing="0"/>
        <w:ind w:firstLine="640" w:firstLineChars="200"/>
        <w:jc w:val="both"/>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lang w:eastAsia="zh-CN"/>
        </w:rPr>
        <w:t>（四）</w:t>
      </w:r>
      <w:r>
        <w:rPr>
          <w:rFonts w:hint="eastAsia" w:ascii="楷体_GB2312" w:hAnsi="楷体_GB2312" w:eastAsia="楷体_GB2312" w:cs="楷体_GB2312"/>
          <w:color w:val="auto"/>
          <w:sz w:val="32"/>
          <w:szCs w:val="32"/>
          <w:shd w:val="clear" w:color="auto" w:fill="FFFFFF"/>
        </w:rPr>
        <w:t>监督保障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委党组对信息公开工作高度重视，将信息公开工作落实到办公室日常工作，下达每周信息公开任务，按时完成任务情况，保障信息公开工作的质量与数量。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rPr>
          <w:rFonts w:hint="eastAsia" w:ascii="黑体" w:hAnsi="黑体" w:eastAsia="黑体" w:cs="黑体"/>
          <w:b w:val="0"/>
          <w:bCs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fill="FFFFFF"/>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5</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5</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5</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4"/>
        <w:widowControl/>
        <w:shd w:val="clear" w:color="auto" w:fill="FFFFFF"/>
        <w:spacing w:beforeAutospacing="0" w:afterAutospacing="0"/>
        <w:ind w:firstLine="320" w:firstLineChars="100"/>
        <w:jc w:val="both"/>
        <w:rPr>
          <w:rFonts w:ascii="黑体" w:hAnsi="黑体" w:eastAsia="黑体" w:cs="黑体"/>
          <w:bCs/>
          <w:color w:val="auto"/>
          <w:sz w:val="32"/>
          <w:szCs w:val="32"/>
        </w:rPr>
      </w:pPr>
      <w:r>
        <w:rPr>
          <w:rFonts w:hint="eastAsia" w:ascii="黑体" w:hAnsi="黑体" w:eastAsia="黑体" w:cs="黑体"/>
          <w:bCs/>
          <w:color w:val="auto"/>
          <w:sz w:val="32"/>
          <w:szCs w:val="32"/>
          <w:shd w:val="clear" w:color="auto" w:fill="FFFFFF"/>
        </w:rPr>
        <w:t>五、存在的主要问题及改进情况</w:t>
      </w:r>
    </w:p>
    <w:p>
      <w:pPr>
        <w:pStyle w:val="4"/>
        <w:widowControl/>
        <w:shd w:val="clear" w:color="auto" w:fill="FFFFFF"/>
        <w:spacing w:beforeAutospacing="0" w:afterAutospacing="0"/>
        <w:ind w:firstLine="42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2021年县发改委信息公开工作虽取得了一定成绩，但从目前情况看，仍然存在着一些问题,主要体现在：一是公开信息内容、形式较为单一。二是信息公开方面的工作人员专业性还有待增强</w:t>
      </w:r>
      <w:r>
        <w:rPr>
          <w:rFonts w:hint="eastAsia" w:ascii="仿宋_GB2312" w:hAnsi="宋体" w:eastAsia="仿宋_GB2312" w:cs="仿宋_GB2312"/>
          <w:i w:val="0"/>
          <w:iCs w:val="0"/>
          <w:caps w:val="0"/>
          <w:color w:val="000000"/>
          <w:spacing w:val="0"/>
          <w:sz w:val="32"/>
          <w:szCs w:val="32"/>
          <w:shd w:val="clear" w:fill="FFFFFF"/>
          <w:lang w:eastAsia="zh-CN"/>
        </w:rPr>
        <w:t>。</w:t>
      </w:r>
    </w:p>
    <w:p>
      <w:pPr>
        <w:pStyle w:val="4"/>
        <w:widowControl/>
        <w:shd w:val="clear" w:color="auto" w:fill="FFFFFF"/>
        <w:spacing w:beforeAutospacing="0" w:afterAutospacing="0"/>
        <w:ind w:firstLine="420"/>
        <w:jc w:val="both"/>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color w:val="auto"/>
          <w:sz w:val="32"/>
          <w:szCs w:val="32"/>
          <w:shd w:val="clear" w:color="auto" w:fill="FFFFFF"/>
          <w:lang w:val="en-US" w:eastAsia="zh-CN"/>
        </w:rPr>
        <w:t>针对存在的问题，县发改委将进一步认真贯彻执行《政府信息公开条例》，继续推进政府信息公开网站的建设，主要从以下几方面开展工作：一是加强信息公开工作管理，确保信息公开的及时性、准确性。二是丰富完善政务信息公开内容形式，</w:t>
      </w:r>
      <w:r>
        <w:rPr>
          <w:rFonts w:ascii="仿宋_GB2312" w:hAnsi="宋体" w:eastAsia="仿宋_GB2312" w:cs="仿宋_GB2312"/>
          <w:i w:val="0"/>
          <w:iCs w:val="0"/>
          <w:caps w:val="0"/>
          <w:color w:val="000000"/>
          <w:spacing w:val="0"/>
          <w:sz w:val="32"/>
          <w:szCs w:val="32"/>
          <w:shd w:val="clear" w:fill="FFFFFF"/>
        </w:rPr>
        <w:t>提高信息公开质量</w:t>
      </w:r>
      <w:r>
        <w:rPr>
          <w:rFonts w:hint="eastAsia" w:ascii="仿宋_GB2312" w:hAnsi="宋体" w:eastAsia="仿宋_GB2312" w:cs="仿宋_GB2312"/>
          <w:i w:val="0"/>
          <w:iCs w:val="0"/>
          <w:caps w:val="0"/>
          <w:color w:val="000000"/>
          <w:spacing w:val="0"/>
          <w:sz w:val="32"/>
          <w:szCs w:val="32"/>
          <w:shd w:val="clear" w:fill="FFFFFF"/>
          <w:lang w:eastAsia="zh-CN"/>
        </w:rPr>
        <w:t>。三是开展信息公开工作人员培训，确保信息公开工作扎实推进。</w:t>
      </w:r>
    </w:p>
    <w:p>
      <w:pPr>
        <w:pStyle w:val="4"/>
        <w:widowControl/>
        <w:shd w:val="clear" w:color="auto" w:fill="FFFFFF"/>
        <w:spacing w:beforeAutospacing="0" w:afterAutospacing="0"/>
        <w:ind w:firstLine="420"/>
        <w:jc w:val="both"/>
        <w:rPr>
          <w:rFonts w:ascii="黑体" w:hAnsi="黑体" w:eastAsia="黑体" w:cs="黑体"/>
          <w:bCs/>
          <w:color w:val="auto"/>
          <w:sz w:val="32"/>
          <w:szCs w:val="32"/>
        </w:rPr>
      </w:pPr>
      <w:r>
        <w:rPr>
          <w:rFonts w:hint="eastAsia" w:ascii="黑体" w:hAnsi="黑体" w:eastAsia="黑体" w:cs="黑体"/>
          <w:bCs/>
          <w:color w:val="auto"/>
          <w:sz w:val="32"/>
          <w:szCs w:val="32"/>
          <w:shd w:val="clear" w:color="auto" w:fill="FFFFFF"/>
        </w:rPr>
        <w:t>六、其他需要报告的事项</w:t>
      </w:r>
    </w:p>
    <w:p>
      <w:pPr>
        <w:pStyle w:val="4"/>
        <w:widowControl/>
        <w:shd w:val="clear" w:color="auto" w:fill="FFFFFF"/>
        <w:spacing w:beforeAutospacing="0" w:afterAutospacing="0"/>
        <w:ind w:firstLine="420"/>
        <w:jc w:val="both"/>
        <w:rPr>
          <w:rFonts w:hint="eastAsia" w:ascii="仿宋_GB2312" w:hAnsi="宋体" w:eastAsia="仿宋_GB2312" w:cs="仿宋_GB2312"/>
          <w:i w:val="0"/>
          <w:iCs w:val="0"/>
          <w:caps w:val="0"/>
          <w:color w:val="333333"/>
          <w:spacing w:val="0"/>
          <w:sz w:val="32"/>
          <w:szCs w:val="32"/>
          <w:shd w:val="clear" w:fill="FFFFFF"/>
          <w:lang w:eastAsia="zh-CN"/>
        </w:rPr>
      </w:pPr>
      <w:r>
        <w:rPr>
          <w:rFonts w:ascii="仿宋_GB2312" w:hAnsi="宋体" w:eastAsia="仿宋_GB2312" w:cs="仿宋_GB2312"/>
          <w:i w:val="0"/>
          <w:iCs w:val="0"/>
          <w:caps w:val="0"/>
          <w:color w:val="505050"/>
          <w:spacing w:val="0"/>
          <w:sz w:val="32"/>
          <w:szCs w:val="32"/>
          <w:u w:val="none"/>
          <w:bdr w:val="none" w:color="auto" w:sz="0" w:space="0"/>
          <w:shd w:val="clear" w:fill="FFFFFF"/>
          <w:vertAlign w:val="baseline"/>
        </w:rPr>
        <w:t>202</w:t>
      </w:r>
      <w:r>
        <w:rPr>
          <w:rFonts w:hint="eastAsia" w:ascii="仿宋_GB2312" w:hAnsi="宋体" w:eastAsia="仿宋_GB2312" w:cs="仿宋_GB2312"/>
          <w:i w:val="0"/>
          <w:iCs w:val="0"/>
          <w:caps w:val="0"/>
          <w:color w:val="505050"/>
          <w:spacing w:val="0"/>
          <w:sz w:val="32"/>
          <w:szCs w:val="32"/>
          <w:u w:val="none"/>
          <w:bdr w:val="none" w:color="auto" w:sz="0" w:space="0"/>
          <w:shd w:val="clear" w:fill="FFFFFF"/>
          <w:vertAlign w:val="baseline"/>
        </w:rPr>
        <w:t>1年度，本机关没有对公民、法人和其他组织政府信息公开收费及减免情况。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OTkzY2FmZmY2ZDBkYzhkMWQ5ZWRkM2Y0ZTZkNTEifQ=="/>
  </w:docVars>
  <w:rsids>
    <w:rsidRoot w:val="0074636E"/>
    <w:rsid w:val="005909CB"/>
    <w:rsid w:val="0074636E"/>
    <w:rsid w:val="00904112"/>
    <w:rsid w:val="00DA2996"/>
    <w:rsid w:val="00ED6C22"/>
    <w:rsid w:val="05D2779B"/>
    <w:rsid w:val="072F4BA5"/>
    <w:rsid w:val="08033528"/>
    <w:rsid w:val="08BD2741"/>
    <w:rsid w:val="0F42566A"/>
    <w:rsid w:val="0FE32618"/>
    <w:rsid w:val="17534F7D"/>
    <w:rsid w:val="188C387F"/>
    <w:rsid w:val="1A9F4D96"/>
    <w:rsid w:val="1B931963"/>
    <w:rsid w:val="1C141EF0"/>
    <w:rsid w:val="1CA04507"/>
    <w:rsid w:val="21E1299B"/>
    <w:rsid w:val="23B06487"/>
    <w:rsid w:val="2476457C"/>
    <w:rsid w:val="2480713E"/>
    <w:rsid w:val="26C074D5"/>
    <w:rsid w:val="34A3331C"/>
    <w:rsid w:val="45F12DF0"/>
    <w:rsid w:val="4BAF4405"/>
    <w:rsid w:val="519D4381"/>
    <w:rsid w:val="566E50F8"/>
    <w:rsid w:val="56857A37"/>
    <w:rsid w:val="5B0869DF"/>
    <w:rsid w:val="5B6752AF"/>
    <w:rsid w:val="5FCE6A83"/>
    <w:rsid w:val="62065018"/>
    <w:rsid w:val="62172F3B"/>
    <w:rsid w:val="65606B77"/>
    <w:rsid w:val="6EB526D3"/>
    <w:rsid w:val="6EC41F3F"/>
    <w:rsid w:val="70AE2412"/>
    <w:rsid w:val="74F13D6D"/>
    <w:rsid w:val="77A67CE9"/>
    <w:rsid w:val="7B440FF1"/>
    <w:rsid w:val="7D551EAB"/>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1998</Words>
  <Characters>2069</Characters>
  <Lines>18</Lines>
  <Paragraphs>5</Paragraphs>
  <TotalTime>3</TotalTime>
  <ScaleCrop>false</ScaleCrop>
  <LinksUpToDate>false</LinksUpToDate>
  <CharactersWithSpaces>2257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尘寰</cp:lastModifiedBy>
  <cp:lastPrinted>2021-01-28T01:48:00Z</cp:lastPrinted>
  <dcterms:modified xsi:type="dcterms:W3CDTF">2023-04-13T01:57:32Z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D2AD49742AC24B8C83D9873D50FE767C</vt:lpwstr>
  </property>
</Properties>
</file>