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pacing w:val="55"/>
          <w:w w:val="55"/>
          <w:kern w:val="0"/>
          <w:sz w:val="96"/>
          <w:szCs w:val="96"/>
          <w:fitText w:val="9072" w:id="0"/>
        </w:rPr>
      </w:pPr>
      <w:r>
        <w:rPr>
          <w:rFonts w:hint="eastAsia" w:ascii="方正小标宋简体" w:eastAsia="方正小标宋简体"/>
          <w:color w:val="FF0000"/>
          <w:spacing w:val="1"/>
          <w:w w:val="55"/>
          <w:kern w:val="0"/>
          <w:sz w:val="96"/>
          <w:szCs w:val="96"/>
          <w:fitText w:val="9072" w:id="138674405"/>
        </w:rPr>
        <w:t>弋阳县</w:t>
      </w:r>
      <w:r>
        <w:rPr>
          <w:rFonts w:hint="eastAsia" w:ascii="宋体" w:hAnsi="宋体" w:eastAsia="方正小标宋简体"/>
          <w:color w:val="FF0000"/>
          <w:spacing w:val="1"/>
          <w:w w:val="55"/>
          <w:kern w:val="0"/>
          <w:sz w:val="96"/>
          <w:szCs w:val="96"/>
          <w:fitText w:val="9072" w:id="138674405"/>
          <w:lang w:val="en-US" w:eastAsia="zh-CN"/>
        </w:rPr>
        <w:t>文化广电新闻出版旅游</w:t>
      </w:r>
      <w:r>
        <w:rPr>
          <w:rFonts w:hint="eastAsia" w:ascii="方正小标宋简体" w:eastAsia="方正小标宋简体"/>
          <w:color w:val="FF0000"/>
          <w:spacing w:val="1"/>
          <w:w w:val="55"/>
          <w:kern w:val="0"/>
          <w:sz w:val="96"/>
          <w:szCs w:val="96"/>
          <w:fitText w:val="9072" w:id="138674405"/>
        </w:rPr>
        <w:t>局（函</w:t>
      </w:r>
      <w:r>
        <w:rPr>
          <w:rFonts w:hint="eastAsia" w:ascii="方正小标宋简体" w:eastAsia="方正小标宋简体"/>
          <w:color w:val="FF0000"/>
          <w:spacing w:val="55"/>
          <w:w w:val="55"/>
          <w:kern w:val="0"/>
          <w:sz w:val="96"/>
          <w:szCs w:val="96"/>
          <w:fitText w:val="9072" w:id="138674405"/>
        </w:rPr>
        <w:t>）</w:t>
      </w:r>
    </w:p>
    <w:p>
      <w:pPr>
        <w:pStyle w:val="4"/>
        <w:rPr>
          <w:rFonts w:hint="eastAsia"/>
        </w:rPr>
      </w:pPr>
    </w:p>
    <w:p>
      <w:pPr>
        <w:spacing w:line="600" w:lineRule="exact"/>
        <w:rPr>
          <w:rFonts w:hint="eastAsia" w:ascii="仿宋_GB2312" w:eastAsia="仿宋_GB2312"/>
          <w:sz w:val="32"/>
          <w:szCs w:val="32"/>
        </w:rPr>
      </w:pPr>
      <w:r>
        <w:rPr>
          <w:rFonts w:hint="eastAsia" w:ascii="仿宋_GB2312" w:eastAsia="仿宋_GB2312"/>
          <w:spacing w:val="-60"/>
          <w:sz w:val="32"/>
          <w:szCs w:val="32"/>
        </w:rPr>
        <w:t xml:space="preserve">       </w:t>
      </w:r>
      <w:r>
        <w:rPr>
          <w:rFonts w:hint="eastAsia" w:ascii="仿宋_GB2312" w:eastAsia="仿宋_GB2312"/>
          <w:spacing w:val="-60"/>
          <w:sz w:val="32"/>
          <w:szCs w:val="32"/>
          <w:lang w:val="en-US" w:eastAsia="zh-CN"/>
        </w:rPr>
        <w:t xml:space="preserve">                                                                                                       </w:t>
      </w:r>
      <w:r>
        <w:rPr>
          <w:rFonts w:hint="eastAsia" w:ascii="仿宋_GB2312" w:eastAsia="仿宋_GB2312"/>
          <w:sz w:val="32"/>
          <w:szCs w:val="32"/>
          <w:lang w:val="en-US" w:eastAsia="zh-CN"/>
        </w:rPr>
        <w:t>弋文广新旅议字[</w:t>
      </w:r>
      <w:r>
        <w:rPr>
          <w:rFonts w:hint="eastAsia" w:ascii="仿宋_GB2312" w:eastAsia="仿宋_GB2312"/>
          <w:sz w:val="32"/>
          <w:szCs w:val="32"/>
        </w:rPr>
        <w:t>202</w:t>
      </w:r>
      <w:r>
        <w:rPr>
          <w:rFonts w:hint="eastAsia" w:ascii="仿宋_GB2312" w:eastAsia="仿宋_GB2312"/>
          <w:sz w:val="32"/>
          <w:szCs w:val="32"/>
          <w:lang w:val="en-US" w:eastAsia="zh-CN"/>
        </w:rPr>
        <w:t>3]14</w:t>
      </w:r>
      <w:r>
        <w:rPr>
          <w:rFonts w:hint="eastAsia" w:ascii="仿宋_GB2312" w:eastAsia="仿宋_GB2312"/>
          <w:sz w:val="32"/>
          <w:szCs w:val="32"/>
        </w:rPr>
        <w:t>号</w:t>
      </w:r>
    </w:p>
    <w:p>
      <w:pPr>
        <w:spacing w:line="600" w:lineRule="exact"/>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分类：</w:t>
      </w:r>
      <w:r>
        <w:rPr>
          <w:rFonts w:hint="eastAsia" w:ascii="仿宋_GB2312" w:eastAsia="仿宋_GB2312"/>
          <w:sz w:val="32"/>
          <w:szCs w:val="32"/>
          <w:lang w:val="en-US" w:eastAsia="zh-CN"/>
        </w:rPr>
        <w:t>B</w:t>
      </w:r>
    </w:p>
    <w:p>
      <w:pPr>
        <w:rPr>
          <w:rFonts w:asciiTheme="minorEastAsia" w:hAnsiTheme="minorEastAsia"/>
          <w:sz w:val="28"/>
          <w:szCs w:val="28"/>
        </w:rPr>
      </w:pPr>
    </w:p>
    <w:p>
      <w:pPr>
        <w:jc w:val="center"/>
        <w:rPr>
          <w:rFonts w:hint="eastAsia"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关于弋阳政协第十四届委员会第</w:t>
      </w:r>
      <w:r>
        <w:rPr>
          <w:rFonts w:hint="eastAsia" w:ascii="宋体" w:hAnsi="宋体" w:eastAsia="宋体" w:cs="宋体"/>
          <w:b/>
          <w:bCs/>
          <w:sz w:val="44"/>
          <w:szCs w:val="44"/>
          <w:lang w:val="en-US" w:eastAsia="zh-CN"/>
        </w:rPr>
        <w:t>三</w:t>
      </w:r>
      <w:r>
        <w:rPr>
          <w:rFonts w:hint="eastAsia" w:ascii="宋体" w:hAnsi="宋体" w:eastAsia="宋体" w:cs="宋体"/>
          <w:b/>
          <w:bCs/>
          <w:sz w:val="44"/>
          <w:szCs w:val="44"/>
        </w:rPr>
        <w:t>次会议委员提案第</w:t>
      </w:r>
      <w:r>
        <w:rPr>
          <w:rFonts w:hint="eastAsia" w:ascii="宋体" w:hAnsi="宋体" w:eastAsia="宋体" w:cs="宋体"/>
          <w:b/>
          <w:bCs/>
          <w:sz w:val="44"/>
          <w:szCs w:val="44"/>
          <w:lang w:val="en-US" w:eastAsia="zh-CN"/>
        </w:rPr>
        <w:t>46</w:t>
      </w:r>
      <w:r>
        <w:rPr>
          <w:rFonts w:hint="eastAsia" w:ascii="宋体" w:hAnsi="宋体" w:eastAsia="宋体" w:cs="宋体"/>
          <w:b/>
          <w:bCs/>
          <w:sz w:val="44"/>
          <w:szCs w:val="44"/>
        </w:rPr>
        <w:t>号的答复</w:t>
      </w:r>
    </w:p>
    <w:p>
      <w:pPr>
        <w:spacing w:line="540" w:lineRule="exact"/>
        <w:rPr>
          <w:rFonts w:hint="eastAsia" w:ascii="方正仿宋_GBK" w:hAnsi="Times New Roman" w:eastAsia="方正仿宋_GBK"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超龙、洪京仕两</w:t>
      </w:r>
      <w:r>
        <w:rPr>
          <w:rFonts w:hint="eastAsia" w:ascii="仿宋_GB2312" w:hAnsi="仿宋_GB2312" w:eastAsia="仿宋_GB2312" w:cs="仿宋_GB2312"/>
          <w:sz w:val="32"/>
          <w:szCs w:val="40"/>
        </w:rPr>
        <w:t>位代表：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你们提出的“关于制定我县全域旅游规划的提案的建议”收悉。经研究办理，现答复如下：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制定</w:t>
      </w:r>
      <w:r>
        <w:rPr>
          <w:rFonts w:hint="eastAsia" w:ascii="仿宋_GB2312" w:hAnsi="仿宋_GB2312" w:eastAsia="仿宋_GB2312" w:cs="仿宋_GB2312"/>
          <w:sz w:val="32"/>
          <w:szCs w:val="40"/>
        </w:rPr>
        <w:t>我县全域旅游规划</w:t>
      </w:r>
      <w:r>
        <w:rPr>
          <w:rFonts w:hint="eastAsia" w:ascii="仿宋_GB2312" w:hAnsi="仿宋_GB2312" w:eastAsia="仿宋_GB2312" w:cs="仿宋_GB2312"/>
          <w:sz w:val="32"/>
          <w:szCs w:val="40"/>
          <w:lang w:val="en-US" w:eastAsia="zh-CN"/>
        </w:rPr>
        <w:t>对于带动我县消费稳步增长、实现我县旅游产业高质量发展有重大作用，为此，我们将从以下几点做好全域旅游规划工作。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eastAsia="zh-CN"/>
        </w:rPr>
        <w:t>一、</w:t>
      </w:r>
      <w:r>
        <w:rPr>
          <w:rFonts w:hint="eastAsia" w:ascii="黑体" w:hAnsi="黑体" w:eastAsia="黑体" w:cs="黑体"/>
          <w:sz w:val="32"/>
          <w:szCs w:val="40"/>
        </w:rPr>
        <w:t>构建旅游营销渠道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现今</w:t>
      </w:r>
      <w:r>
        <w:rPr>
          <w:rFonts w:hint="eastAsia" w:ascii="仿宋_GB2312" w:hAnsi="仿宋_GB2312" w:eastAsia="仿宋_GB2312" w:cs="仿宋_GB2312"/>
          <w:sz w:val="32"/>
          <w:szCs w:val="40"/>
          <w:lang w:eastAsia="zh-CN"/>
        </w:rPr>
        <w:t>社交媒体</w:t>
      </w:r>
      <w:r>
        <w:rPr>
          <w:rFonts w:hint="eastAsia" w:ascii="仿宋_GB2312" w:hAnsi="仿宋_GB2312" w:eastAsia="仿宋_GB2312" w:cs="仿宋_GB2312"/>
          <w:sz w:val="32"/>
          <w:szCs w:val="40"/>
          <w:lang w:val="en-US" w:eastAsia="zh-CN"/>
        </w:rPr>
        <w:t>普及，我们应当将重点放在社交媒体</w:t>
      </w:r>
      <w:r>
        <w:rPr>
          <w:rFonts w:hint="eastAsia" w:ascii="仿宋_GB2312" w:hAnsi="仿宋_GB2312" w:eastAsia="仿宋_GB2312" w:cs="仿宋_GB2312"/>
          <w:sz w:val="32"/>
          <w:szCs w:val="40"/>
          <w:lang w:eastAsia="zh-CN"/>
        </w:rPr>
        <w:t>营销</w:t>
      </w:r>
      <w:r>
        <w:rPr>
          <w:rFonts w:hint="eastAsia" w:ascii="仿宋_GB2312" w:hAnsi="仿宋_GB2312" w:eastAsia="仿宋_GB2312" w:cs="仿宋_GB2312"/>
          <w:sz w:val="32"/>
          <w:szCs w:val="40"/>
          <w:lang w:val="en-US" w:eastAsia="zh-CN"/>
        </w:rPr>
        <w:t>上，</w:t>
      </w:r>
      <w:r>
        <w:rPr>
          <w:rFonts w:hint="eastAsia" w:ascii="仿宋_GB2312" w:hAnsi="仿宋_GB2312" w:eastAsia="仿宋_GB2312" w:cs="仿宋_GB2312"/>
          <w:sz w:val="32"/>
          <w:szCs w:val="40"/>
          <w:lang w:eastAsia="zh-CN"/>
        </w:rPr>
        <w:t>通过社交网络媒体，如微信、微博、豆瓣等渠道进行营销推广。通过社交媒体渠道进行营销，</w:t>
      </w:r>
      <w:r>
        <w:rPr>
          <w:rFonts w:hint="eastAsia" w:ascii="仿宋_GB2312" w:hAnsi="仿宋_GB2312" w:eastAsia="仿宋_GB2312" w:cs="仿宋_GB2312"/>
          <w:sz w:val="32"/>
          <w:szCs w:val="40"/>
          <w:lang w:val="en-US" w:eastAsia="zh-CN"/>
        </w:rPr>
        <w:t>我们</w:t>
      </w:r>
      <w:r>
        <w:rPr>
          <w:rFonts w:hint="eastAsia" w:ascii="仿宋_GB2312" w:hAnsi="仿宋_GB2312" w:eastAsia="仿宋_GB2312" w:cs="仿宋_GB2312"/>
          <w:sz w:val="32"/>
          <w:szCs w:val="40"/>
          <w:lang w:eastAsia="zh-CN"/>
        </w:rPr>
        <w:t>可以更加轻松地传播品牌形象、产品信息和服务流程，从而扩大消费者群体、引入更多游客。</w:t>
      </w:r>
      <w:r>
        <w:rPr>
          <w:rFonts w:hint="eastAsia" w:ascii="仿宋_GB2312" w:hAnsi="仿宋_GB2312" w:eastAsia="仿宋_GB2312" w:cs="仿宋_GB2312"/>
          <w:sz w:val="32"/>
          <w:szCs w:val="40"/>
          <w:lang w:val="en-US" w:eastAsia="zh-CN"/>
        </w:rPr>
        <w:t>为此我们</w:t>
      </w:r>
      <w:r>
        <w:rPr>
          <w:rFonts w:hint="eastAsia" w:ascii="仿宋_GB2312" w:hAnsi="仿宋_GB2312" w:eastAsia="仿宋_GB2312" w:cs="仿宋_GB2312"/>
          <w:sz w:val="32"/>
          <w:szCs w:val="40"/>
          <w:lang w:eastAsia="zh-CN"/>
        </w:rPr>
        <w:t>需要挖掘受众的需求和兴趣，了解不同群体的消费行为和心理，制定切实可行的营销策略。同时，邀请游客在社交媒体平台上共享自己的旅游体验和感受，增强</w:t>
      </w:r>
      <w:r>
        <w:rPr>
          <w:rFonts w:hint="eastAsia" w:ascii="仿宋_GB2312" w:hAnsi="仿宋_GB2312" w:eastAsia="仿宋_GB2312" w:cs="仿宋_GB2312"/>
          <w:sz w:val="32"/>
          <w:szCs w:val="40"/>
          <w:lang w:val="en-US" w:eastAsia="zh-CN"/>
        </w:rPr>
        <w:t>与</w:t>
      </w:r>
      <w:r>
        <w:rPr>
          <w:rFonts w:hint="eastAsia" w:ascii="仿宋_GB2312" w:hAnsi="仿宋_GB2312" w:eastAsia="仿宋_GB2312" w:cs="仿宋_GB2312"/>
          <w:sz w:val="32"/>
          <w:szCs w:val="40"/>
          <w:lang w:eastAsia="zh-CN"/>
        </w:rPr>
        <w:t>消费者的互动关系，获得更多口碑式的传播效应。另外，可以通过在线互动活动、营销策划、关键词营销等方式，提高品牌影响力和知名度。</w:t>
      </w:r>
      <w:r>
        <w:rPr>
          <w:rFonts w:hint="eastAsia" w:ascii="仿宋_GB2312" w:hAnsi="仿宋_GB2312" w:eastAsia="仿宋_GB2312" w:cs="仿宋_GB2312"/>
          <w:sz w:val="32"/>
          <w:szCs w:val="40"/>
          <w:lang w:val="en-US" w:eastAsia="zh-CN"/>
        </w:rPr>
        <w:t>此外，还</w:t>
      </w:r>
      <w:r>
        <w:rPr>
          <w:rFonts w:hint="eastAsia" w:ascii="仿宋_GB2312" w:hAnsi="仿宋_GB2312" w:eastAsia="仿宋_GB2312" w:cs="仿宋_GB2312"/>
          <w:sz w:val="32"/>
          <w:szCs w:val="40"/>
          <w:lang w:eastAsia="zh-CN"/>
        </w:rPr>
        <w:t>需要建立可靠的社交媒体营销队伍，在确保信息真实性、及时性、严密性的同时，保持与消费者的良好沟通，掌握消费者的反馈和建议，进一步提高</w:t>
      </w:r>
      <w:r>
        <w:rPr>
          <w:rFonts w:hint="eastAsia" w:ascii="仿宋_GB2312" w:hAnsi="仿宋_GB2312" w:eastAsia="仿宋_GB2312" w:cs="仿宋_GB2312"/>
          <w:sz w:val="32"/>
          <w:szCs w:val="40"/>
          <w:lang w:val="en-US" w:eastAsia="zh-CN"/>
        </w:rPr>
        <w:t>我县旅游品牌</w:t>
      </w:r>
      <w:r>
        <w:rPr>
          <w:rFonts w:hint="eastAsia" w:ascii="仿宋_GB2312" w:hAnsi="仿宋_GB2312" w:eastAsia="仿宋_GB2312" w:cs="仿宋_GB2312"/>
          <w:sz w:val="32"/>
          <w:szCs w:val="40"/>
          <w:lang w:eastAsia="zh-CN"/>
        </w:rPr>
        <w:t>整体实力。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二、</w:t>
      </w:r>
      <w:r>
        <w:rPr>
          <w:rFonts w:hint="eastAsia" w:ascii="黑体" w:hAnsi="黑体" w:eastAsia="黑体" w:cs="黑体"/>
          <w:sz w:val="32"/>
          <w:szCs w:val="40"/>
        </w:rPr>
        <w:t>打造一乡一主题、一村一景特色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我县下辖17个乡镇，特色景点众多，红色资源丰富。因此，各乡镇应当立足于当地实际，充分发挥红色资源优势，打造红色研学品牌，以方志敏红色革命资源为教育精髓，面向党政干部、企事业单位的干部开展革命传统教育、爱国主义教育、党性和廉政教育；同时，县里应当持续放大方志敏干部学院、方志敏纪念馆、方志敏故居红色研学路线等辐射带动优势，全力推进叠山文化园创建国家 4A 级景区，开展叠山文化园景区精细化工程，多渠道整合项目资金，大力整治景区周边环境，实施民宿改造和河道景观综合治理项目，配套完善游客服务中心、标准化旅游厕所、停车场、污水处理、消防、等设施，从而形成其与周边地区的点面结合、区域联动发展的全域旅游大格局雏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三、</w:t>
      </w:r>
      <w:r>
        <w:rPr>
          <w:rFonts w:hint="eastAsia" w:ascii="黑体" w:hAnsi="黑体" w:eastAsia="黑体" w:cs="黑体"/>
          <w:sz w:val="32"/>
          <w:szCs w:val="40"/>
        </w:rPr>
        <w:t>组织编写全县旅游地图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我县旅游资源丰富，即使是弋阳本地人也对一些旅游资源不够熟悉，而网上的旅游资料缺乏系统性，因此编制一个完善的旅游地图对于来我县观光的游客来说具有很强的实用性。旅游地图的编写工作较为复杂，难度较大，因此要引入专业机构力量，与县相关单位对接，合力开展地图编写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四、</w:t>
      </w:r>
      <w:r>
        <w:rPr>
          <w:rFonts w:hint="eastAsia" w:ascii="黑体" w:hAnsi="黑体" w:eastAsia="黑体" w:cs="黑体"/>
          <w:sz w:val="32"/>
          <w:szCs w:val="40"/>
        </w:rPr>
        <w:t>改造全县乡村公路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俗话说“要想富，先修路”，一个良好的交通基础设施是促进旅游行业高质量发展的基础，为了让全县各个乡镇的旅游资源更方便快捷的展现在各地游客面前，我们要进一步加大公路修建的财政投入，争取在县主要旅游景点的乡村所在地打造好一条乡道级别的公路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五、</w:t>
      </w:r>
      <w:r>
        <w:rPr>
          <w:rFonts w:hint="eastAsia" w:ascii="黑体" w:hAnsi="黑体" w:eastAsia="黑体" w:cs="黑体"/>
          <w:sz w:val="32"/>
          <w:szCs w:val="40"/>
        </w:rPr>
        <w:t>大力开发乡镇名吃名特产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目前，县文广新旅局正在负责弋阳印象商业街传统手工艺商户入驻工作，现已有20家意向商家准备入驻，其中不少商户都是弋阳本地有着悠久历史的名小吃和土特产。民以食为天，美食对于广大人民群众都有着巨大的吸引力，因此我们要进一步加大对各乡镇名吃特产的开发力度，适当减少传统手工艺商户入驻弋阳印象商业街的店面租金，吸引广大商户入驻，形成规模效应，吸引更多的游客来弋阳品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eastAsia="zh-CN"/>
        </w:rPr>
      </w:pPr>
      <w:r>
        <w:rPr>
          <w:rFonts w:hint="eastAsia" w:ascii="黑体" w:hAnsi="黑体" w:eastAsia="黑体" w:cs="黑体"/>
          <w:sz w:val="32"/>
          <w:szCs w:val="40"/>
          <w:lang w:val="en-US" w:eastAsia="zh-CN"/>
        </w:rPr>
        <w:t>六、</w:t>
      </w:r>
      <w:r>
        <w:rPr>
          <w:rFonts w:hint="eastAsia" w:ascii="黑体" w:hAnsi="黑体" w:eastAsia="黑体" w:cs="黑体"/>
          <w:sz w:val="32"/>
          <w:szCs w:val="40"/>
        </w:rPr>
        <w:t>大力推进农产品深加工产业</w:t>
      </w:r>
      <w:r>
        <w:rPr>
          <w:rFonts w:hint="eastAsia" w:ascii="黑体" w:hAnsi="黑体" w:eastAsia="黑体" w:cs="黑体"/>
          <w:sz w:val="32"/>
          <w:szCs w:val="40"/>
          <w:lang w:eastAsia="zh-CN"/>
        </w:rPr>
        <w:t>。</w:t>
      </w:r>
      <w:r>
        <w:rPr>
          <w:rFonts w:hint="eastAsia" w:ascii="仿宋_GB2312" w:hAnsi="仿宋_GB2312" w:eastAsia="仿宋_GB2312" w:cs="仿宋_GB2312"/>
          <w:sz w:val="32"/>
          <w:szCs w:val="40"/>
          <w:lang w:eastAsia="zh-CN"/>
        </w:rPr>
        <w:t>发展特色产业，根本在龙头企业，龙头企业是打造农业全产业链、构建现代乡村产业体系的中坚力量，是带动农民就业增收的重要主体。一是选准产业发展的突破口。各地要因地制宜，依据乡土资源，拓展产品特色空间，鼓励精致生产，打造本土“小而美”的原创和特色农副产品，形成优势产业基地。二是要加大扶持力度。坚持“扶大、扶优、扶强”，立足实际需求，选取当地有基础、有前景的规模企业，通过加大政策扶持、实施技能改造、鼓励兼并重组等方式，培育壮大一批规模大、实力强的农业龙头企业，持续扩大企业生产规模，不断提升产品市场占有率和美誉度。三是要创新合作方式。推行“企业+合作社+基地”“企业+村集体+农户”“企业+合作社+基地+农户”等发展模式，鼓励家庭农场、农民合作社、农业产业化龙头企业发展特色农业，引导发展专业化社会化服务，降低生产成本，提高农业生产效率，充分发挥龙头企业引领带动作用。</w:t>
      </w: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仿宋_GB2312" w:hAnsi="仿宋_GB2312" w:eastAsia="仿宋_GB2312" w:cs="仿宋_GB2312"/>
          <w:b w:val="0"/>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弋阳县文化广电新闻出版旅游局</w:t>
      </w:r>
    </w:p>
    <w:p>
      <w:pPr>
        <w:spacing w:line="600" w:lineRule="exact"/>
        <w:ind w:left="0" w:leftChars="0" w:firstLine="4320" w:firstLineChars="135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w:t>
      </w:r>
    </w:p>
    <w:p>
      <w:pPr>
        <w:pStyle w:val="2"/>
        <w:rPr>
          <w:rFonts w:hint="eastAsia"/>
          <w:lang w:eastAsia="zh-CN"/>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抄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送：县政府办公室、县政协提案工作委员会</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联系单位：</w:t>
      </w:r>
      <w:r>
        <w:rPr>
          <w:rFonts w:hint="eastAsia" w:ascii="仿宋_GB2312" w:eastAsia="仿宋_GB2312"/>
          <w:sz w:val="32"/>
          <w:szCs w:val="32"/>
          <w:lang w:val="en-US" w:eastAsia="zh-CN"/>
        </w:rPr>
        <w:t>弋阳县文广新旅局</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0793-5273990</w:t>
      </w:r>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mOTc4NDczZmI3NmZjZWNhYjgyOTY2MDAwMTc4ODcifQ=="/>
  </w:docVars>
  <w:rsids>
    <w:rsidRoot w:val="0FF715F6"/>
    <w:rsid w:val="00174D74"/>
    <w:rsid w:val="00302E3A"/>
    <w:rsid w:val="064C314F"/>
    <w:rsid w:val="09EE294C"/>
    <w:rsid w:val="0C41302A"/>
    <w:rsid w:val="0FF715F6"/>
    <w:rsid w:val="16B2652E"/>
    <w:rsid w:val="16CE2939"/>
    <w:rsid w:val="304E2195"/>
    <w:rsid w:val="38CA6536"/>
    <w:rsid w:val="394D74F3"/>
    <w:rsid w:val="3D37090B"/>
    <w:rsid w:val="4E2623A8"/>
    <w:rsid w:val="5C5B5B51"/>
    <w:rsid w:val="5C8B4708"/>
    <w:rsid w:val="66971FEB"/>
    <w:rsid w:val="67860BC1"/>
    <w:rsid w:val="702611DD"/>
    <w:rsid w:val="7553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楷体_GB2312"/>
      <w:sz w:val="28"/>
    </w:rPr>
  </w:style>
  <w:style w:type="paragraph" w:styleId="3">
    <w:name w:val="Body Text"/>
    <w:basedOn w:val="1"/>
    <w:next w:val="2"/>
    <w:qFormat/>
    <w:uiPriority w:val="99"/>
    <w:pPr>
      <w:widowControl w:val="0"/>
      <w:autoSpaceDE w:val="0"/>
      <w:autoSpaceDN w:val="0"/>
      <w:jc w:val="left"/>
    </w:pPr>
    <w:rPr>
      <w:rFonts w:ascii="宋体" w:hAnsi="宋体" w:eastAsia="宋体" w:cs="宋体"/>
      <w:kern w:val="0"/>
      <w:sz w:val="32"/>
      <w:szCs w:val="32"/>
      <w:lang w:val="zh-CN" w:eastAsia="zh-CN" w:bidi="ar-SA"/>
    </w:rPr>
  </w:style>
  <w:style w:type="paragraph" w:styleId="4">
    <w:name w:val="Plain Text"/>
    <w:basedOn w:val="1"/>
    <w:next w:val="5"/>
    <w:qFormat/>
    <w:uiPriority w:val="0"/>
    <w:rPr>
      <w:rFonts w:ascii="宋体" w:cs="Courier New"/>
      <w:szCs w:val="21"/>
    </w:rPr>
  </w:style>
  <w:style w:type="paragraph" w:styleId="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alloon Text"/>
    <w:basedOn w:val="1"/>
    <w:link w:val="10"/>
    <w:qFormat/>
    <w:uiPriority w:val="0"/>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4</Pages>
  <Words>1746</Words>
  <Characters>1772</Characters>
  <Lines>6</Lines>
  <Paragraphs>1</Paragraphs>
  <TotalTime>0</TotalTime>
  <ScaleCrop>false</ScaleCrop>
  <LinksUpToDate>false</LinksUpToDate>
  <CharactersWithSpaces>1932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2022-03-30T04:52:00Z</dcterms:created>
  <dc:creator>kimi</dc:creator>
  <cp:lastModifiedBy>拼命姑娘</cp:lastModifiedBy>
  <cp:lastPrinted>2022-04-11T09:40:00Z</cp:lastPrinted>
  <dcterms:modified xsi:type="dcterms:W3CDTF">2023-04-24T08:21:05Z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08B4D560D14345FF810F2D68CC7B8B1E_13</vt:lpwstr>
  </property>
</Properties>
</file>